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33F15" w14:textId="77777777" w:rsidR="00BB03AD" w:rsidRDefault="00BB03AD" w:rsidP="00BB03AD">
      <w:pPr>
        <w:rPr>
          <w:sz w:val="28"/>
          <w:szCs w:val="28"/>
        </w:rPr>
      </w:pPr>
      <w:r>
        <w:rPr>
          <w:b/>
          <w:bCs/>
          <w:sz w:val="28"/>
          <w:szCs w:val="28"/>
        </w:rPr>
        <w:t>Obligatorisk opplæring i Informasjonssikkerhet og Personvern</w:t>
      </w:r>
    </w:p>
    <w:p w14:paraId="5447B8A8" w14:textId="77777777" w:rsidR="00BB03AD" w:rsidRDefault="00BB03AD" w:rsidP="00BB03AD">
      <w:r>
        <w:t xml:space="preserve">Alle ledere og medarbeidere i </w:t>
      </w:r>
      <w:r w:rsidRPr="00A0742E">
        <w:rPr>
          <w:highlight w:val="yellow"/>
        </w:rPr>
        <w:t>Ringerike</w:t>
      </w:r>
      <w:r>
        <w:t xml:space="preserve"> kommune skal gjennomføre et kompetansehevingsprogram innen Informasjonssikkerhet og Personvern. </w:t>
      </w:r>
    </w:p>
    <w:p w14:paraId="5E83EF6E" w14:textId="77777777" w:rsidR="00BB03AD" w:rsidRDefault="00BB03AD" w:rsidP="00BB03AD">
      <w:r>
        <w:t>Ledergruppen ønsker at alle ledere skal gjennomføre programmet først, og deretter være pådrivere for at egne medarbeidere gjennomfører opplæringen. Ledere får derfor en kortere frist for gjennomføring.</w:t>
      </w:r>
      <w:r>
        <w:rPr>
          <w:color w:val="1F497D"/>
        </w:rPr>
        <w:t xml:space="preserve"> </w:t>
      </w:r>
    </w:p>
    <w:p w14:paraId="0685261B" w14:textId="77777777" w:rsidR="00BB03AD" w:rsidRDefault="00BB03AD" w:rsidP="00BB03AD">
      <w:r>
        <w:t> </w:t>
      </w:r>
    </w:p>
    <w:p w14:paraId="3D1396CD" w14:textId="77777777" w:rsidR="00BB03AD" w:rsidRDefault="00BB03AD" w:rsidP="00BB03AD">
      <w:r>
        <w:t xml:space="preserve">Programmet består av 8 e-læringsmoduler. </w:t>
      </w:r>
    </w:p>
    <w:p w14:paraId="338D0AC5" w14:textId="77777777" w:rsidR="00BB03AD" w:rsidRDefault="00BB03AD" w:rsidP="00BB03AD">
      <w:pPr>
        <w:pStyle w:val="Listeavsnitt"/>
        <w:ind w:hanging="360"/>
      </w:pPr>
      <w:r>
        <w:rPr>
          <w:rFonts w:ascii="Symbol" w:hAnsi="Symbol"/>
        </w:rPr>
        <w:t></w:t>
      </w:r>
      <w:r>
        <w:rPr>
          <w:rFonts w:ascii="Times New Roman" w:hAnsi="Times New Roman" w:cs="Times New Roman"/>
          <w:sz w:val="14"/>
          <w:szCs w:val="14"/>
        </w:rPr>
        <w:t xml:space="preserve">         </w:t>
      </w:r>
      <w:r>
        <w:t xml:space="preserve">Alle ledere </w:t>
      </w:r>
      <w:r>
        <w:rPr>
          <w:b/>
          <w:bCs/>
        </w:rPr>
        <w:t>skal</w:t>
      </w:r>
      <w:r>
        <w:t xml:space="preserve"> gjennomføre alle 8 moduler for at opplæringen skal være bestått. Fristen for gjennomføring er satt til 01. juli 2020. </w:t>
      </w:r>
    </w:p>
    <w:p w14:paraId="44E2E84E" w14:textId="77777777" w:rsidR="00BB03AD" w:rsidRDefault="00BB03AD" w:rsidP="00BB03AD">
      <w:pPr>
        <w:pStyle w:val="Listeavsnitt"/>
        <w:ind w:hanging="360"/>
      </w:pPr>
      <w:r>
        <w:rPr>
          <w:rFonts w:ascii="Symbol" w:hAnsi="Symbol"/>
          <w:color w:val="1F497D"/>
        </w:rPr>
        <w:t></w:t>
      </w:r>
      <w:r>
        <w:rPr>
          <w:rFonts w:ascii="Times New Roman" w:hAnsi="Times New Roman" w:cs="Times New Roman"/>
          <w:color w:val="1F497D"/>
          <w:sz w:val="14"/>
          <w:szCs w:val="14"/>
        </w:rPr>
        <w:t xml:space="preserve">         </w:t>
      </w:r>
      <w:r>
        <w:t xml:space="preserve">Alle medarbeidere </w:t>
      </w:r>
      <w:r>
        <w:rPr>
          <w:b/>
          <w:bCs/>
        </w:rPr>
        <w:t>skal</w:t>
      </w:r>
      <w:r>
        <w:t xml:space="preserve"> gjennomføre modul 1-6, samt modul 8</w:t>
      </w:r>
      <w:r>
        <w:rPr>
          <w:color w:val="1F497D"/>
        </w:rPr>
        <w:t xml:space="preserve"> </w:t>
      </w:r>
      <w:r>
        <w:t xml:space="preserve">for at opplæringen skal være bestått. Fristen for gjennomføring er satt til 01. oktober 2020. </w:t>
      </w:r>
    </w:p>
    <w:p w14:paraId="4FF6CFC7" w14:textId="77777777" w:rsidR="00BB03AD" w:rsidRDefault="00BB03AD" w:rsidP="00BB03AD">
      <w:r>
        <w:t> </w:t>
      </w:r>
    </w:p>
    <w:p w14:paraId="4A8DDE28" w14:textId="77777777" w:rsidR="00BB03AD" w:rsidRDefault="00BB03AD" w:rsidP="00BB03AD">
      <w:r>
        <w:t xml:space="preserve">I de deler av organisasjonen der det er knapphet på tilgang til PC’er åpnes det opp for at opplæringen gjennomføres som del av f.eks avdelingsmøter, for deretter å etter- registrere deltagelse i KS- læring. </w:t>
      </w:r>
    </w:p>
    <w:p w14:paraId="3F908EB4" w14:textId="77777777" w:rsidR="00BB03AD" w:rsidRDefault="00BB03AD" w:rsidP="00BB03AD">
      <w:r>
        <w:t> </w:t>
      </w:r>
    </w:p>
    <w:p w14:paraId="27BF77FE" w14:textId="77777777" w:rsidR="00BB03AD" w:rsidRDefault="00BB03AD" w:rsidP="00BB03AD">
      <w:r>
        <w:t xml:space="preserve">Det vil gå ut en påminnelse om gjennomføring og frister per e-post på et senere tidspunkt. </w:t>
      </w:r>
    </w:p>
    <w:p w14:paraId="776B14A0" w14:textId="77777777" w:rsidR="00BB03AD" w:rsidRDefault="00BB03AD" w:rsidP="00BB03AD">
      <w:r>
        <w:t> </w:t>
      </w:r>
    </w:p>
    <w:p w14:paraId="620337A8" w14:textId="77777777" w:rsidR="00BB03AD" w:rsidRDefault="00BB03AD" w:rsidP="00BB03AD">
      <w:r>
        <w:rPr>
          <w:b/>
          <w:bCs/>
        </w:rPr>
        <w:t>Under finner du lenker til hver av modulene i KS læring</w:t>
      </w:r>
    </w:p>
    <w:p w14:paraId="307B19D9" w14:textId="77777777" w:rsidR="00BB03AD" w:rsidRDefault="00F42D53" w:rsidP="00BB03AD">
      <w:hyperlink r:id="rId4" w:history="1">
        <w:r w:rsidR="00BB03AD">
          <w:rPr>
            <w:rStyle w:val="Hyperkobling"/>
          </w:rPr>
          <w:t>Modul 1 – Grunnleggende informasjonssikkerhet</w:t>
        </w:r>
      </w:hyperlink>
      <w:r w:rsidR="00BB03AD">
        <w:t xml:space="preserve"> (ca 25 minutter)</w:t>
      </w:r>
      <w:r w:rsidR="00BB03AD">
        <w:br/>
      </w:r>
      <w:hyperlink r:id="rId5" w:history="1">
        <w:r w:rsidR="00BB03AD">
          <w:rPr>
            <w:rStyle w:val="Hyperkobling"/>
          </w:rPr>
          <w:t>Modul 2 – Sikkerhet på mobile</w:t>
        </w:r>
      </w:hyperlink>
      <w:r w:rsidR="00BB03AD">
        <w:t xml:space="preserve"> enheter (ca 12 minutter)</w:t>
      </w:r>
      <w:r w:rsidR="00BB03AD">
        <w:br/>
      </w:r>
      <w:hyperlink r:id="rId6" w:history="1">
        <w:r w:rsidR="00BB03AD">
          <w:rPr>
            <w:rStyle w:val="Hyperkobling"/>
          </w:rPr>
          <w:t>Modul 3 – Trusler fra IT- kriminelle</w:t>
        </w:r>
      </w:hyperlink>
      <w:r w:rsidR="00BB03AD">
        <w:t xml:space="preserve"> (ca 12 minutter)</w:t>
      </w:r>
      <w:r w:rsidR="00BB03AD">
        <w:br/>
      </w:r>
      <w:hyperlink r:id="rId7" w:history="1">
        <w:r w:rsidR="00BB03AD">
          <w:rPr>
            <w:rStyle w:val="Hyperkobling"/>
          </w:rPr>
          <w:t>Modul 4 – Fysisk sikkerhet</w:t>
        </w:r>
      </w:hyperlink>
      <w:r w:rsidR="00BB03AD">
        <w:t xml:space="preserve"> (ca 10 minutter)</w:t>
      </w:r>
      <w:r w:rsidR="00BB03AD">
        <w:br/>
      </w:r>
      <w:hyperlink r:id="rId8" w:history="1">
        <w:r w:rsidR="00BB03AD">
          <w:rPr>
            <w:rStyle w:val="Hyperkobling"/>
          </w:rPr>
          <w:t>Modul 5 – Grunnleggende personvern</w:t>
        </w:r>
      </w:hyperlink>
      <w:r w:rsidR="00BB03AD">
        <w:t xml:space="preserve"> (ca 20 minutter)</w:t>
      </w:r>
      <w:r w:rsidR="00BB03AD">
        <w:br/>
      </w:r>
      <w:hyperlink r:id="rId9" w:history="1">
        <w:r w:rsidR="00BB03AD">
          <w:rPr>
            <w:rStyle w:val="Hyperkobling"/>
          </w:rPr>
          <w:t>Modul 6 – Utvidet personvern</w:t>
        </w:r>
      </w:hyperlink>
      <w:r w:rsidR="00BB03AD">
        <w:t xml:space="preserve"> (ca 15 minutter)</w:t>
      </w:r>
      <w:r w:rsidR="00BB03AD">
        <w:br/>
      </w:r>
      <w:hyperlink r:id="rId10" w:history="1">
        <w:r w:rsidR="00BB03AD">
          <w:rPr>
            <w:rStyle w:val="Hyperkobling"/>
          </w:rPr>
          <w:t>Modul 7 – Informasjonssikkerhet for ledere</w:t>
        </w:r>
      </w:hyperlink>
      <w:r w:rsidR="00BB03AD">
        <w:t xml:space="preserve"> (ca 14 minutter)</w:t>
      </w:r>
      <w:r w:rsidR="00BB03AD">
        <w:br/>
      </w:r>
      <w:hyperlink r:id="rId11" w:history="1">
        <w:r w:rsidR="00BB03AD">
          <w:rPr>
            <w:rStyle w:val="Hyperkobling"/>
          </w:rPr>
          <w:t>Modul 8 – Håndtering av sikkerhetshendelser</w:t>
        </w:r>
      </w:hyperlink>
      <w:r w:rsidR="00BB03AD">
        <w:t xml:space="preserve"> (ca 10 minutter) </w:t>
      </w:r>
    </w:p>
    <w:p w14:paraId="7D9B704C" w14:textId="77777777" w:rsidR="00BB03AD" w:rsidRDefault="00BB03AD" w:rsidP="00BB03AD"/>
    <w:p w14:paraId="4F3004FA" w14:textId="77777777" w:rsidR="00BB03AD" w:rsidRDefault="00BB03AD" w:rsidP="00BB03AD">
      <w:r>
        <w:t xml:space="preserve">OBS! – Lenkene over må redigeres slik at første del stemmer for din kommune/virksomhet, har dere satt opp SSO skal kommune nedenfor erstattes med kommunens fornavn (f.eks. ringerike). </w:t>
      </w:r>
      <w:r w:rsidRPr="00BB03AD">
        <w:t>https://www.kslaring.no/auth/saml2/login.php?idp=</w:t>
      </w:r>
      <w:r w:rsidRPr="00BB03AD">
        <w:rPr>
          <w:b/>
        </w:rPr>
        <w:t>kommune</w:t>
      </w:r>
      <w:r w:rsidRPr="00BB03AD">
        <w:t>&amp;passive=off&amp;wants=</w:t>
      </w:r>
    </w:p>
    <w:p w14:paraId="003BBDEC" w14:textId="77777777" w:rsidR="00BB03AD" w:rsidRDefault="00BB03AD" w:rsidP="00BB03AD">
      <w:r>
        <w:t> </w:t>
      </w:r>
    </w:p>
    <w:p w14:paraId="0EF1A4B6" w14:textId="77777777" w:rsidR="00BB03AD" w:rsidRDefault="00BB03AD" w:rsidP="00BB03AD">
      <w:r>
        <w:rPr>
          <w:b/>
          <w:bCs/>
        </w:rPr>
        <w:t>Bakgrunn</w:t>
      </w:r>
    </w:p>
    <w:p w14:paraId="67488068" w14:textId="77777777" w:rsidR="00BB03AD" w:rsidRDefault="00BB03AD" w:rsidP="00BB03AD">
      <w:pPr>
        <w:spacing w:after="240"/>
      </w:pPr>
      <w:r>
        <w:t xml:space="preserve">Vi lever i en stadig mer digital verden, og bruken av digitale hjelpemidler i alle deler av kommunens virksomhet øker. Dette åpner for en reell sikkerhetsrisiko der eksterne aktører med ondsinnede hensikter vil forsøke å utnytte lav kompetanse og bevissthet hos kommunens ledere og medarbeidere for å tilegne seg informasjon eller økonomiske vinninger. Konsekvensen av slike digitale angrep kan være enorme for en kommune – både for økonomi, drift, personvern og omdømme. </w:t>
      </w:r>
    </w:p>
    <w:p w14:paraId="6372F705" w14:textId="77777777" w:rsidR="00BB03AD" w:rsidRDefault="00BB03AD" w:rsidP="00BB03AD">
      <w:r>
        <w:t xml:space="preserve">Samtidig samler vi inn, lagrer og behandler en rekke personopplysninger hver eneste dag – både fysisk, digitalt og muntlig. Som kommune plikter vi å sikre at disse opplysningene behandles i tråd med lovverket slik at ikke kommunen eller den registrerte blir skadelidende. For å sikre dette kreves det at kommunens ledere og medarbeidere har bevissthet rundt, og forståelse for regelverket som omhandler personopplysninger. Konsekvensene ved brudd på disse reglene kan være store for den det gjelder, men også for kommunen i form av bøter og tap av omdømme. </w:t>
      </w:r>
    </w:p>
    <w:p w14:paraId="4C7B53AE" w14:textId="77777777" w:rsidR="00BB03AD" w:rsidRDefault="00BB03AD" w:rsidP="00BB03AD"/>
    <w:p w14:paraId="32462463" w14:textId="77777777" w:rsidR="00BB03AD" w:rsidRDefault="00BB03AD" w:rsidP="00BB03AD">
      <w:r>
        <w:t xml:space="preserve">Spørsmål om gjennomføring av e-læringskurset eller angående kursets innhold kan rettes til ______. </w:t>
      </w:r>
    </w:p>
    <w:p w14:paraId="47EEAC34" w14:textId="77777777" w:rsidR="00E87965" w:rsidRDefault="00E87965"/>
    <w:sectPr w:rsidR="00E87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3AD"/>
    <w:rsid w:val="00681F85"/>
    <w:rsid w:val="00A0742E"/>
    <w:rsid w:val="00BB03AD"/>
    <w:rsid w:val="00E87965"/>
    <w:rsid w:val="00F42D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1410"/>
  <w15:chartTrackingRefBased/>
  <w15:docId w15:val="{6507E5A8-CA2A-4750-8A52-32E44B2B4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3AD"/>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BB03AD"/>
    <w:rPr>
      <w:color w:val="0563C1"/>
      <w:u w:val="single"/>
    </w:rPr>
  </w:style>
  <w:style w:type="paragraph" w:styleId="Listeavsnitt">
    <w:name w:val="List Paragraph"/>
    <w:basedOn w:val="Normal"/>
    <w:uiPriority w:val="34"/>
    <w:qFormat/>
    <w:rsid w:val="00BB03AD"/>
    <w:pPr>
      <w:ind w:left="720"/>
    </w:pPr>
    <w:rPr>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876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laring.no/auth/saml2/login.php?idp=kommune&amp;passive=off&amp;wants=https://www.kslaring.no/local/course_page/home_page.php?id=18615&amp;start=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slaring.no/auth/saml2/login.php?idp=kommune&amp;passive=off&amp;wants=https://www.kslaring.no/local/course_page/home_page.php?id=18613&amp;start=0"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www.kslaring.no/auth/saml2/login.php?idp=kommune&amp;passive=off&amp;wants=https://www.kslaring.no/local/course_page/home_page.php?id=18611&amp;start=0" TargetMode="External"/><Relationship Id="rId11" Type="http://schemas.openxmlformats.org/officeDocument/2006/relationships/hyperlink" Target="https://www.kslaring.no/auth/saml2/login.php?idp=kommune&amp;passive=off&amp;wants=https://www.kslaring.no/local/course_page/home_page.php?id=18620&amp;start=0" TargetMode="External"/><Relationship Id="rId5" Type="http://schemas.openxmlformats.org/officeDocument/2006/relationships/hyperlink" Target="https://www.kslaring.no/auth/saml2/login.php?idp=kommune&amp;passive=off&amp;wants=https://www.kslaring.no/local/course_page/home_page.php?id=18610&amp;start=0" TargetMode="External"/><Relationship Id="rId15" Type="http://schemas.openxmlformats.org/officeDocument/2006/relationships/customXml" Target="../customXml/item2.xml"/><Relationship Id="rId10" Type="http://schemas.openxmlformats.org/officeDocument/2006/relationships/hyperlink" Target="https://www.kslaring.no/auth/saml2/login.php?idp=kommune&amp;passive=off&amp;wants=https://www.kslaring.no/local/course_page/home_page.php?id=18593&amp;start=0" TargetMode="External"/><Relationship Id="rId4" Type="http://schemas.openxmlformats.org/officeDocument/2006/relationships/hyperlink" Target="https://www.kslaring.no/auth/saml2/login.php?idp=kommune&amp;passive=off&amp;wants=https://www.kslaring.no/local/course_page/home_page.php?id=18608&amp;start=0" TargetMode="External"/><Relationship Id="rId9" Type="http://schemas.openxmlformats.org/officeDocument/2006/relationships/hyperlink" Target="https://www.kslaring.no/auth/saml2/login.php?idp=kommune&amp;passive=off&amp;wants=https://www.kslaring.no/local/course_page/home_page.php?id=18618&amp;start=0" TargetMode="External"/><Relationship Id="rId14"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16231C3C8544EAE0E3A6F65D22B7E" ma:contentTypeVersion="8" ma:contentTypeDescription="Opprett et nytt dokument." ma:contentTypeScope="" ma:versionID="77a754300e7c9ea16c969d586a334255">
  <xsd:schema xmlns:xsd="http://www.w3.org/2001/XMLSchema" xmlns:xs="http://www.w3.org/2001/XMLSchema" xmlns:p="http://schemas.microsoft.com/office/2006/metadata/properties" xmlns:ns2="3843b35d-6d8c-4f8b-abe2-d3014749d693" targetNamespace="http://schemas.microsoft.com/office/2006/metadata/properties" ma:root="true" ma:fieldsID="6ff7006c79179d3d15e4f7d60aa9b7dc" ns2:_="">
    <xsd:import namespace="3843b35d-6d8c-4f8b-abe2-d3014749d6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3b35d-6d8c-4f8b-abe2-d3014749d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B96F6C-D663-4ABB-8B7D-A126E6F50922}"/>
</file>

<file path=customXml/itemProps2.xml><?xml version="1.0" encoding="utf-8"?>
<ds:datastoreItem xmlns:ds="http://schemas.openxmlformats.org/officeDocument/2006/customXml" ds:itemID="{F58201AB-972D-4DB2-8B69-DC533566FF27}"/>
</file>

<file path=customXml/itemProps3.xml><?xml version="1.0" encoding="utf-8"?>
<ds:datastoreItem xmlns:ds="http://schemas.openxmlformats.org/officeDocument/2006/customXml" ds:itemID="{144C2158-0A78-4415-B54F-83FB1CD68031}"/>
</file>

<file path=docProps/app.xml><?xml version="1.0" encoding="utf-8"?>
<Properties xmlns="http://schemas.openxmlformats.org/officeDocument/2006/extended-properties" xmlns:vt="http://schemas.openxmlformats.org/officeDocument/2006/docPropsVTypes">
  <Template>Normal.dotm</Template>
  <TotalTime>1</TotalTime>
  <Pages>1</Pages>
  <Words>677</Words>
  <Characters>3593</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Ringerike kommune</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Torkjell Dahl</dc:creator>
  <cp:keywords/>
  <dc:description/>
  <cp:lastModifiedBy>Harald Torbjørnsen</cp:lastModifiedBy>
  <cp:revision>2</cp:revision>
  <dcterms:created xsi:type="dcterms:W3CDTF">2020-11-04T14:15:00Z</dcterms:created>
  <dcterms:modified xsi:type="dcterms:W3CDTF">2020-11-04T14:15:00Z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0x01010027116231C3C8544EAE0E3A6F65D22B7E</vt:lpwstr>
  </property>
</Properties>
</file>