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5AFB" w14:textId="77777777" w:rsidR="002F2E42" w:rsidRDefault="00213EE9" w:rsidP="002F2E42">
      <w:pPr>
        <w:spacing w:before="149"/>
        <w:ind w:right="224"/>
        <w:rPr>
          <w:color w:val="787878"/>
          <w:w w:val="95"/>
          <w:sz w:val="20"/>
          <w:lang w:val="nb-NO"/>
        </w:rPr>
      </w:pPr>
      <w:bookmarkStart w:id="0" w:name="_GoBack"/>
      <w:bookmarkEnd w:id="0"/>
      <w:r>
        <w:rPr>
          <w:noProof/>
          <w:color w:val="787878"/>
          <w:w w:val="95"/>
          <w:sz w:val="20"/>
          <w:lang w:val="nb-NO" w:eastAsia="nb-NO"/>
        </w:rPr>
        <w:drawing>
          <wp:anchor distT="0" distB="0" distL="114300" distR="114300" simplePos="0" relativeHeight="251660288" behindDoc="0" locked="1" layoutInCell="1" allowOverlap="1" wp14:anchorId="4092703D" wp14:editId="4CE898DE">
            <wp:simplePos x="0" y="0"/>
            <wp:positionH relativeFrom="column">
              <wp:posOffset>4046054</wp:posOffset>
            </wp:positionH>
            <wp:positionV relativeFrom="page">
              <wp:posOffset>285640</wp:posOffset>
            </wp:positionV>
            <wp:extent cx="2880000" cy="612000"/>
            <wp:effectExtent l="0" t="0" r="0" b="0"/>
            <wp:wrapNone/>
            <wp:docPr id="4" name="Bilde 4" descr="C:\Users\sbj\AppData\Local\Microsoft\Windows\INetCache\Content.Word\sidestilt logo farge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j\AppData\Local\Microsoft\Windows\INetCache\Content.Word\sidestilt logo farge trans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04725" w14:textId="77777777" w:rsidR="002F2E42" w:rsidRPr="00B05683" w:rsidRDefault="002F2E42" w:rsidP="002F2E42">
      <w:pPr>
        <w:spacing w:before="149"/>
        <w:ind w:right="224"/>
        <w:rPr>
          <w:rFonts w:asciiTheme="minorHAnsi" w:hAnsiTheme="minorHAnsi"/>
          <w:sz w:val="20"/>
          <w:lang w:val="nb-NO"/>
        </w:rPr>
      </w:pPr>
      <w:r w:rsidRPr="00B05683">
        <w:rPr>
          <w:color w:val="787878"/>
          <w:w w:val="95"/>
          <w:sz w:val="20"/>
          <w:lang w:val="en-GB" w:bidi="en-GB"/>
        </w:rPr>
        <w:t>Version no.: 2.0</w:t>
      </w:r>
    </w:p>
    <w:p w14:paraId="453628DD" w14:textId="77777777" w:rsidR="002F2E42" w:rsidRPr="00B05683" w:rsidRDefault="002F2E42" w:rsidP="002F2E42">
      <w:pPr>
        <w:pStyle w:val="Brdtekst"/>
        <w:rPr>
          <w:rFonts w:asciiTheme="minorHAnsi" w:hAnsiTheme="minorHAnsi"/>
          <w:lang w:val="nb-NO"/>
        </w:rPr>
      </w:pPr>
    </w:p>
    <w:p w14:paraId="49CA78A2" w14:textId="77777777" w:rsidR="002F2E42" w:rsidRPr="00B05683" w:rsidRDefault="002F2E42" w:rsidP="002F2E42">
      <w:pPr>
        <w:pStyle w:val="Brdtekst"/>
        <w:rPr>
          <w:rFonts w:asciiTheme="minorHAnsi" w:hAnsiTheme="minorHAnsi"/>
          <w:lang w:val="nb-NO"/>
        </w:rPr>
      </w:pPr>
    </w:p>
    <w:p w14:paraId="7782AA3A" w14:textId="77777777" w:rsidR="002F2E42" w:rsidRPr="00B05683" w:rsidRDefault="002F2E42" w:rsidP="002F2E42">
      <w:pPr>
        <w:pStyle w:val="Brdtekst"/>
        <w:rPr>
          <w:rFonts w:asciiTheme="minorHAnsi" w:hAnsiTheme="minorHAnsi"/>
          <w:lang w:val="nb-NO"/>
        </w:rPr>
      </w:pPr>
    </w:p>
    <w:p w14:paraId="6AC968EE" w14:textId="77777777" w:rsidR="002F2E42" w:rsidRPr="00B05683" w:rsidRDefault="002F2E42" w:rsidP="002F2E42">
      <w:pPr>
        <w:pStyle w:val="Brdtekst"/>
        <w:rPr>
          <w:rFonts w:asciiTheme="minorHAnsi" w:hAnsiTheme="minorHAnsi"/>
          <w:lang w:val="nb-NO"/>
        </w:rPr>
      </w:pPr>
    </w:p>
    <w:p w14:paraId="4BCB6806" w14:textId="77777777" w:rsidR="002F2E42" w:rsidRPr="00B05683" w:rsidRDefault="002F2E42" w:rsidP="002F2E42">
      <w:pPr>
        <w:pStyle w:val="Brdtekst"/>
        <w:rPr>
          <w:rFonts w:asciiTheme="minorHAnsi" w:hAnsiTheme="minorHAnsi"/>
          <w:lang w:val="nb-NO"/>
        </w:rPr>
      </w:pPr>
    </w:p>
    <w:p w14:paraId="556287DE" w14:textId="77777777" w:rsidR="002F2E42" w:rsidRPr="00AA5323" w:rsidRDefault="00AA5323" w:rsidP="002F2E42">
      <w:pPr>
        <w:pStyle w:val="Brdtekst"/>
        <w:rPr>
          <w:rFonts w:asciiTheme="minorHAnsi" w:hAnsiTheme="minorHAnsi"/>
          <w:lang w:val="nb-NO"/>
        </w:rPr>
      </w:pPr>
      <w:r w:rsidRPr="00AA5323">
        <w:rPr>
          <w:highlight w:val="yellow"/>
          <w:lang w:val="en-GB" w:bidi="en-GB"/>
        </w:rPr>
        <w:t>USE “TRACK CHANGES” WHEN MAKING ANY AMENDMENTS TO THIS TEXT.</w:t>
      </w:r>
      <w:r>
        <w:rPr>
          <w:lang w:val="en-GB" w:bidi="en-GB"/>
        </w:rPr>
        <w:t xml:space="preserve"> </w:t>
      </w:r>
    </w:p>
    <w:p w14:paraId="400339BF" w14:textId="77777777" w:rsidR="002F2E42" w:rsidRPr="00B05683" w:rsidRDefault="002F2E42" w:rsidP="002F2E42">
      <w:pPr>
        <w:pStyle w:val="Brdtekst"/>
        <w:rPr>
          <w:rFonts w:asciiTheme="minorHAnsi" w:hAnsiTheme="minorHAnsi"/>
          <w:lang w:val="nb-NO"/>
        </w:rPr>
      </w:pPr>
    </w:p>
    <w:p w14:paraId="56CB3604" w14:textId="77777777" w:rsidR="002F2E42" w:rsidRPr="00B05683" w:rsidRDefault="002F2E42" w:rsidP="002F2E42">
      <w:pPr>
        <w:pStyle w:val="Brdtekst"/>
        <w:rPr>
          <w:rFonts w:asciiTheme="minorHAnsi" w:hAnsiTheme="minorHAnsi"/>
          <w:lang w:val="nb-NO"/>
        </w:rPr>
      </w:pPr>
    </w:p>
    <w:p w14:paraId="4CE42B4B" w14:textId="77777777" w:rsidR="002F2E42" w:rsidRPr="00B05683" w:rsidRDefault="002F2E42" w:rsidP="002F2E42">
      <w:pPr>
        <w:pStyle w:val="Brdtekst"/>
        <w:rPr>
          <w:rFonts w:asciiTheme="minorHAnsi" w:hAnsiTheme="minorHAnsi"/>
          <w:lang w:val="nb-NO"/>
        </w:rPr>
      </w:pPr>
    </w:p>
    <w:p w14:paraId="685DAF0A" w14:textId="77777777" w:rsidR="002F2E42" w:rsidRPr="00B05683" w:rsidRDefault="002F2E42" w:rsidP="002F2E42">
      <w:pPr>
        <w:pStyle w:val="Brdtekst"/>
        <w:rPr>
          <w:rFonts w:asciiTheme="minorHAnsi" w:hAnsiTheme="minorHAnsi"/>
          <w:lang w:val="nb-NO"/>
        </w:rPr>
      </w:pPr>
    </w:p>
    <w:p w14:paraId="6D1107D1" w14:textId="77777777" w:rsidR="002F2E42" w:rsidRPr="00B05683" w:rsidRDefault="002F2E42" w:rsidP="002F2E42">
      <w:pPr>
        <w:pStyle w:val="Brdtekst"/>
        <w:rPr>
          <w:rFonts w:asciiTheme="minorHAnsi" w:hAnsiTheme="minorHAnsi"/>
          <w:lang w:val="nb-NO"/>
        </w:rPr>
      </w:pPr>
    </w:p>
    <w:p w14:paraId="4165E06D" w14:textId="77777777" w:rsidR="002F2E42" w:rsidRPr="00B05683" w:rsidRDefault="002F2E42" w:rsidP="002F2E42">
      <w:pPr>
        <w:spacing w:before="182"/>
        <w:ind w:left="3403" w:right="2549"/>
        <w:rPr>
          <w:rFonts w:asciiTheme="minorHAnsi" w:hAnsiTheme="minorHAnsi"/>
          <w:b/>
          <w:sz w:val="32"/>
          <w:lang w:val="nb-NO"/>
        </w:rPr>
      </w:pPr>
      <w:r w:rsidRPr="00B05683">
        <w:rPr>
          <w:b/>
          <w:sz w:val="32"/>
          <w:lang w:val="en-GB" w:bidi="en-GB"/>
        </w:rPr>
        <w:t>DATA PROCESSING AGREEMENT</w:t>
      </w:r>
    </w:p>
    <w:p w14:paraId="7C5F870B" w14:textId="77777777" w:rsidR="002F2E42" w:rsidRPr="00B05683" w:rsidRDefault="002F2E42" w:rsidP="002F2E42">
      <w:pPr>
        <w:pStyle w:val="Brdtekst"/>
        <w:rPr>
          <w:rFonts w:asciiTheme="minorHAnsi" w:hAnsiTheme="minorHAnsi"/>
          <w:b/>
          <w:sz w:val="36"/>
          <w:lang w:val="nb-NO"/>
        </w:rPr>
      </w:pPr>
    </w:p>
    <w:p w14:paraId="77CC9BD7" w14:textId="77777777" w:rsidR="002F2E42" w:rsidRPr="00B05683" w:rsidRDefault="002F2E42" w:rsidP="002F2E42">
      <w:pPr>
        <w:pStyle w:val="Brdtekst"/>
        <w:rPr>
          <w:rFonts w:asciiTheme="minorHAnsi" w:hAnsiTheme="minorHAnsi"/>
          <w:sz w:val="24"/>
          <w:lang w:val="nb-NO"/>
        </w:rPr>
      </w:pPr>
    </w:p>
    <w:p w14:paraId="7F838834" w14:textId="77777777" w:rsidR="002F2E42" w:rsidRPr="00B05683" w:rsidRDefault="002F2E42" w:rsidP="002F2E42">
      <w:pPr>
        <w:pStyle w:val="Brdtekst"/>
        <w:rPr>
          <w:rFonts w:asciiTheme="minorHAnsi" w:hAnsiTheme="minorHAnsi"/>
          <w:sz w:val="24"/>
          <w:lang w:val="nb-NO"/>
        </w:rPr>
      </w:pPr>
    </w:p>
    <w:p w14:paraId="740D31E4" w14:textId="77777777" w:rsidR="002F2E42" w:rsidRPr="00B05683" w:rsidRDefault="002F2E42" w:rsidP="002F2E42">
      <w:pPr>
        <w:pStyle w:val="Brdtekst"/>
        <w:spacing w:before="1"/>
        <w:rPr>
          <w:rFonts w:asciiTheme="minorHAnsi" w:hAnsiTheme="minorHAnsi"/>
          <w:sz w:val="28"/>
          <w:lang w:val="nb-NO"/>
        </w:rPr>
      </w:pPr>
    </w:p>
    <w:p w14:paraId="393FF389" w14:textId="77777777" w:rsidR="002F2E42" w:rsidRPr="00B05683" w:rsidRDefault="002F2E42" w:rsidP="002F2E42">
      <w:pPr>
        <w:pStyle w:val="Brdtekst"/>
        <w:ind w:left="3403" w:right="2540"/>
        <w:rPr>
          <w:rFonts w:asciiTheme="minorHAnsi" w:hAnsiTheme="minorHAnsi"/>
          <w:lang w:val="nb-NO"/>
        </w:rPr>
      </w:pPr>
      <w:r w:rsidRPr="00B05683">
        <w:rPr>
          <w:lang w:val="en-GB" w:bidi="en-GB"/>
        </w:rPr>
        <w:t>between</w:t>
      </w:r>
    </w:p>
    <w:p w14:paraId="656EA469" w14:textId="77777777" w:rsidR="002F2E42" w:rsidRPr="00B05683" w:rsidRDefault="002F2E42" w:rsidP="002F2E42">
      <w:pPr>
        <w:pStyle w:val="Brdtekst"/>
        <w:rPr>
          <w:rFonts w:asciiTheme="minorHAnsi" w:hAnsiTheme="minorHAnsi"/>
          <w:sz w:val="24"/>
          <w:lang w:val="nb-NO"/>
        </w:rPr>
      </w:pPr>
    </w:p>
    <w:p w14:paraId="60A64196" w14:textId="77777777" w:rsidR="002F2E42" w:rsidRPr="00B05683" w:rsidRDefault="002F2E42" w:rsidP="002F2E42">
      <w:pPr>
        <w:pStyle w:val="Brdtekst"/>
        <w:rPr>
          <w:rFonts w:asciiTheme="minorHAnsi" w:hAnsiTheme="minorHAnsi"/>
          <w:sz w:val="24"/>
          <w:lang w:val="nb-NO"/>
        </w:rPr>
      </w:pPr>
    </w:p>
    <w:p w14:paraId="652EF17B" w14:textId="77777777" w:rsidR="002F2E42" w:rsidRPr="00B05683" w:rsidRDefault="002F2E42" w:rsidP="002F2E42">
      <w:pPr>
        <w:pStyle w:val="Brdtekst"/>
        <w:rPr>
          <w:rFonts w:asciiTheme="minorHAnsi" w:hAnsiTheme="minorHAnsi"/>
          <w:sz w:val="24"/>
          <w:lang w:val="nb-NO"/>
        </w:rPr>
      </w:pPr>
    </w:p>
    <w:p w14:paraId="54F2DB4B" w14:textId="77777777" w:rsidR="002F2E42" w:rsidRPr="00B05683" w:rsidRDefault="002F2E42" w:rsidP="002F2E42">
      <w:pPr>
        <w:pStyle w:val="Brdtekst"/>
        <w:spacing w:before="1"/>
        <w:rPr>
          <w:rFonts w:asciiTheme="minorHAnsi" w:hAnsiTheme="minorHAnsi"/>
          <w:sz w:val="20"/>
          <w:lang w:val="nb-NO"/>
        </w:rPr>
      </w:pPr>
    </w:p>
    <w:p w14:paraId="03D39D66" w14:textId="77777777" w:rsidR="002F2E42" w:rsidRPr="00B05683" w:rsidRDefault="002F2E42" w:rsidP="002F2E42">
      <w:pPr>
        <w:ind w:left="3403" w:right="2545"/>
        <w:rPr>
          <w:rFonts w:asciiTheme="minorHAnsi" w:hAnsiTheme="minorHAnsi"/>
          <w:b/>
          <w:sz w:val="32"/>
          <w:lang w:val="nb-NO"/>
        </w:rPr>
      </w:pPr>
      <w:r w:rsidRPr="00B05683">
        <w:rPr>
          <w:b/>
          <w:sz w:val="32"/>
          <w:lang w:val="en-GB" w:bidi="en-GB"/>
        </w:rPr>
        <w:t>Bærum Municipality</w:t>
      </w:r>
    </w:p>
    <w:p w14:paraId="6849FAAA" w14:textId="77777777" w:rsidR="002F2E42" w:rsidRPr="00B05683" w:rsidRDefault="002F2E42" w:rsidP="002F2E42">
      <w:pPr>
        <w:pStyle w:val="Brdtekst"/>
        <w:spacing w:before="199"/>
        <w:ind w:left="3403" w:right="2541"/>
        <w:rPr>
          <w:rFonts w:asciiTheme="minorHAnsi" w:hAnsiTheme="minorHAnsi"/>
          <w:lang w:val="nb-NO"/>
        </w:rPr>
      </w:pPr>
      <w:r w:rsidRPr="00B05683">
        <w:rPr>
          <w:lang w:val="en-GB" w:bidi="en-GB"/>
        </w:rPr>
        <w:t>Reg.no.: 935 478 715</w:t>
      </w:r>
    </w:p>
    <w:p w14:paraId="792236D4" w14:textId="77777777" w:rsidR="002F2E42" w:rsidRPr="00B05683" w:rsidRDefault="002F2E42" w:rsidP="002F2E42">
      <w:pPr>
        <w:spacing w:before="186"/>
        <w:ind w:left="3403" w:right="2541"/>
        <w:rPr>
          <w:rFonts w:asciiTheme="minorHAnsi" w:hAnsiTheme="minorHAnsi"/>
          <w:i/>
          <w:lang w:val="nb-NO"/>
        </w:rPr>
      </w:pPr>
      <w:r w:rsidRPr="00B05683">
        <w:rPr>
          <w:i/>
          <w:lang w:val="en-GB" w:bidi="en-GB"/>
        </w:rPr>
        <w:t>Data Controller</w:t>
      </w:r>
    </w:p>
    <w:p w14:paraId="309E5283" w14:textId="77777777" w:rsidR="002F2E42" w:rsidRPr="00B05683" w:rsidRDefault="002F2E42" w:rsidP="002F2E42">
      <w:pPr>
        <w:pStyle w:val="Brdtekst"/>
        <w:rPr>
          <w:rFonts w:asciiTheme="minorHAnsi" w:hAnsiTheme="minorHAnsi"/>
          <w:i/>
          <w:sz w:val="24"/>
          <w:lang w:val="nb-NO"/>
        </w:rPr>
      </w:pPr>
    </w:p>
    <w:p w14:paraId="44D029DB" w14:textId="77777777" w:rsidR="002F2E42" w:rsidRPr="00B05683" w:rsidRDefault="002F2E42" w:rsidP="002F2E42">
      <w:pPr>
        <w:pStyle w:val="Brdtekst"/>
        <w:spacing w:before="3"/>
        <w:rPr>
          <w:rFonts w:asciiTheme="minorHAnsi" w:hAnsiTheme="minorHAnsi"/>
          <w:i/>
          <w:sz w:val="30"/>
          <w:lang w:val="nb-NO"/>
        </w:rPr>
      </w:pPr>
    </w:p>
    <w:p w14:paraId="00E28E3B" w14:textId="77777777" w:rsidR="002F2E42" w:rsidRPr="00B05683" w:rsidRDefault="002F2E42" w:rsidP="002F2E42">
      <w:pPr>
        <w:pStyle w:val="Brdtekst"/>
        <w:ind w:left="3403" w:right="2544"/>
        <w:rPr>
          <w:rFonts w:asciiTheme="minorHAnsi" w:hAnsiTheme="minorHAnsi"/>
          <w:lang w:val="nb-NO"/>
        </w:rPr>
      </w:pPr>
      <w:r w:rsidRPr="00B05683">
        <w:rPr>
          <w:lang w:val="en-GB" w:bidi="en-GB"/>
        </w:rPr>
        <w:t>and</w:t>
      </w:r>
    </w:p>
    <w:p w14:paraId="0E770E7B" w14:textId="77777777" w:rsidR="002F2E42" w:rsidRPr="00B05683" w:rsidRDefault="002F2E42" w:rsidP="002F2E42">
      <w:pPr>
        <w:pStyle w:val="Brdtekst"/>
        <w:rPr>
          <w:rFonts w:asciiTheme="minorHAnsi" w:hAnsiTheme="minorHAnsi"/>
          <w:sz w:val="24"/>
          <w:lang w:val="nb-NO"/>
        </w:rPr>
      </w:pPr>
    </w:p>
    <w:p w14:paraId="08733C23" w14:textId="77777777" w:rsidR="002F2E42" w:rsidRPr="00B05683" w:rsidRDefault="002F2E42" w:rsidP="002F2E42">
      <w:pPr>
        <w:pStyle w:val="Brdtekst"/>
        <w:spacing w:before="11"/>
        <w:rPr>
          <w:rFonts w:asciiTheme="minorHAnsi" w:hAnsiTheme="minorHAnsi"/>
          <w:sz w:val="29"/>
          <w:lang w:val="nb-NO"/>
        </w:rPr>
      </w:pPr>
    </w:p>
    <w:p w14:paraId="47D6B337" w14:textId="77777777" w:rsidR="002F2E42" w:rsidRPr="00B05683" w:rsidRDefault="002F2E42" w:rsidP="002F2E42">
      <w:pPr>
        <w:ind w:left="3403" w:right="2545"/>
        <w:rPr>
          <w:rFonts w:asciiTheme="minorHAnsi" w:hAnsiTheme="minorHAnsi"/>
          <w:b/>
          <w:sz w:val="32"/>
          <w:lang w:val="nb-NO"/>
        </w:rPr>
      </w:pPr>
      <w:r w:rsidRPr="00B05683">
        <w:rPr>
          <w:b/>
          <w:sz w:val="32"/>
          <w:lang w:val="en-GB" w:bidi="en-GB"/>
        </w:rPr>
        <w:t>[</w:t>
      </w:r>
      <w:r w:rsidRPr="00B05683">
        <w:rPr>
          <w:b/>
          <w:sz w:val="32"/>
          <w:highlight w:val="yellow"/>
          <w:lang w:val="en-GB" w:bidi="en-GB"/>
        </w:rPr>
        <w:t>Company name</w:t>
      </w:r>
      <w:r w:rsidRPr="00B05683">
        <w:rPr>
          <w:b/>
          <w:sz w:val="32"/>
          <w:lang w:val="en-GB" w:bidi="en-GB"/>
        </w:rPr>
        <w:t>]</w:t>
      </w:r>
    </w:p>
    <w:p w14:paraId="12A6126C" w14:textId="77777777" w:rsidR="002F2E42" w:rsidRPr="00B05683" w:rsidRDefault="002F2E42" w:rsidP="002F2E42">
      <w:pPr>
        <w:pStyle w:val="Brdtekst"/>
        <w:spacing w:before="198"/>
        <w:ind w:left="3403" w:right="2541"/>
        <w:rPr>
          <w:rFonts w:asciiTheme="minorHAnsi" w:hAnsiTheme="minorHAnsi"/>
          <w:lang w:val="nb-NO"/>
        </w:rPr>
      </w:pPr>
      <w:r w:rsidRPr="00B05683">
        <w:rPr>
          <w:lang w:val="en-GB" w:bidi="en-GB"/>
        </w:rPr>
        <w:t xml:space="preserve">Reg.no.: </w:t>
      </w:r>
      <w:r w:rsidRPr="00B05683">
        <w:rPr>
          <w:highlight w:val="yellow"/>
          <w:lang w:val="en-GB" w:bidi="en-GB"/>
        </w:rPr>
        <w:t>000 000 000</w:t>
      </w:r>
    </w:p>
    <w:p w14:paraId="081D7555" w14:textId="77777777" w:rsidR="002F2E42" w:rsidRPr="00B05683" w:rsidRDefault="002F2E42" w:rsidP="002F2E42">
      <w:pPr>
        <w:spacing w:before="187"/>
        <w:ind w:left="3403" w:right="2540"/>
        <w:rPr>
          <w:rFonts w:asciiTheme="minorHAnsi" w:hAnsiTheme="minorHAnsi"/>
          <w:i/>
        </w:rPr>
      </w:pPr>
      <w:r w:rsidRPr="00B05683">
        <w:rPr>
          <w:i/>
          <w:lang w:val="en-GB" w:bidi="en-GB"/>
        </w:rPr>
        <w:t>Data Processor</w:t>
      </w:r>
    </w:p>
    <w:p w14:paraId="6D2AE4EA" w14:textId="77777777" w:rsidR="002F2E42" w:rsidRPr="00B05683" w:rsidRDefault="002F2E42" w:rsidP="002F2E42">
      <w:pPr>
        <w:pStyle w:val="Brdtekst"/>
        <w:rPr>
          <w:rFonts w:asciiTheme="minorHAnsi" w:hAnsiTheme="minorHAnsi"/>
          <w:i/>
          <w:sz w:val="24"/>
        </w:rPr>
      </w:pPr>
    </w:p>
    <w:p w14:paraId="219CD733" w14:textId="77777777" w:rsidR="002F2E42" w:rsidRPr="00B05683" w:rsidRDefault="002F2E42" w:rsidP="002F2E42">
      <w:pPr>
        <w:pStyle w:val="Brdtekst"/>
        <w:rPr>
          <w:rFonts w:asciiTheme="minorHAnsi" w:hAnsiTheme="minorHAnsi"/>
          <w:i/>
          <w:sz w:val="24"/>
        </w:rPr>
      </w:pPr>
    </w:p>
    <w:p w14:paraId="18F8927A" w14:textId="77777777" w:rsidR="002F2E42" w:rsidRPr="00B05683" w:rsidRDefault="002F2E42" w:rsidP="002F2E42">
      <w:pPr>
        <w:pStyle w:val="Brdtekst"/>
        <w:rPr>
          <w:rFonts w:asciiTheme="minorHAnsi" w:hAnsiTheme="minorHAnsi"/>
          <w:i/>
          <w:sz w:val="24"/>
        </w:rPr>
      </w:pPr>
    </w:p>
    <w:p w14:paraId="131808B9" w14:textId="77777777" w:rsidR="002F2E42" w:rsidRPr="00B05683" w:rsidRDefault="002F2E42" w:rsidP="002F2E42">
      <w:pPr>
        <w:pStyle w:val="Brdtekst"/>
        <w:spacing w:before="4"/>
        <w:rPr>
          <w:rFonts w:asciiTheme="minorHAnsi" w:hAnsiTheme="minorHAnsi"/>
          <w:i/>
          <w:sz w:val="20"/>
        </w:rPr>
      </w:pPr>
    </w:p>
    <w:p w14:paraId="1C134FBD" w14:textId="77777777" w:rsidR="002F2E42" w:rsidRPr="00B05683" w:rsidRDefault="002F2E42" w:rsidP="002F2E42">
      <w:pPr>
        <w:pStyle w:val="Brdtekst"/>
        <w:spacing w:before="1"/>
        <w:ind w:left="3403" w:right="2543"/>
        <w:rPr>
          <w:rFonts w:asciiTheme="minorHAnsi" w:hAnsiTheme="minorHAnsi"/>
        </w:rPr>
      </w:pPr>
      <w:r w:rsidRPr="00B05683">
        <w:rPr>
          <w:lang w:val="en-GB" w:bidi="en-GB"/>
        </w:rPr>
        <w:t xml:space="preserve">Date: </w:t>
      </w:r>
      <w:r w:rsidRPr="00B05683">
        <w:rPr>
          <w:highlight w:val="yellow"/>
          <w:lang w:val="en-GB" w:bidi="en-GB"/>
        </w:rPr>
        <w:t>xx.xx.20xx</w:t>
      </w:r>
    </w:p>
    <w:p w14:paraId="2BE6D7C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51F0F07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lang w:val="en-GB" w:bidi="en-GB"/>
        </w:rPr>
        <w:lastRenderedPageBreak/>
        <w:t>About the agreement</w:t>
      </w:r>
    </w:p>
    <w:p w14:paraId="2346EDA3" w14:textId="77777777" w:rsidR="00AA5323" w:rsidRDefault="00AA5323" w:rsidP="000146CC">
      <w:pPr>
        <w:pStyle w:val="Brdtekst"/>
        <w:ind w:left="1416"/>
        <w:rPr>
          <w:rFonts w:asciiTheme="minorHAnsi" w:hAnsiTheme="minorHAnsi" w:cstheme="minorHAnsi"/>
        </w:rPr>
      </w:pPr>
    </w:p>
    <w:p w14:paraId="73175436" w14:textId="77777777" w:rsidR="002F2E42" w:rsidRPr="0002535D" w:rsidRDefault="002F2E42" w:rsidP="00AA5323">
      <w:pPr>
        <w:pStyle w:val="Brdtekst"/>
        <w:ind w:left="1416"/>
        <w:rPr>
          <w:rFonts w:asciiTheme="minorHAnsi" w:hAnsiTheme="minorHAnsi" w:cstheme="minorHAnsi"/>
          <w:lang w:val="nb-NO"/>
        </w:rPr>
      </w:pPr>
      <w:r w:rsidRPr="0002535D">
        <w:rPr>
          <w:lang w:val="en-GB" w:bidi="en-GB"/>
        </w:rPr>
        <w:t xml:space="preserve">This data processing agreement (hereinafter referred to as the “Agreement”) regulates the rights and obligations between the Data Controller and Data Processor (hereinafter referred to as the “Parties”) in accordance with applicable personal data protection legislation, including the Norwegian Data Protection Act of 15 June 2018 no. 38 and the EU General Data Protection Regulation 2016/679/EC of 27 April 2016 on the protection of natural persons with regard to the processing of personal data and on the free movement of such data (General Data Protection Regulation) (hereinafter referred to as the “GDPR”). </w:t>
      </w:r>
    </w:p>
    <w:p w14:paraId="61069F31" w14:textId="77777777" w:rsidR="002F2E42" w:rsidRPr="00B05683" w:rsidRDefault="002F2E42" w:rsidP="002F2E42">
      <w:pPr>
        <w:pStyle w:val="Brdtekst"/>
        <w:spacing w:before="7"/>
        <w:rPr>
          <w:rFonts w:asciiTheme="minorHAnsi" w:hAnsiTheme="minorHAnsi"/>
          <w:sz w:val="31"/>
          <w:lang w:val="nb-NO"/>
        </w:rPr>
      </w:pPr>
    </w:p>
    <w:p w14:paraId="5615F324" w14:textId="77777777" w:rsidR="002F2E42" w:rsidRPr="00B05683" w:rsidRDefault="002F2E42" w:rsidP="002F2E42">
      <w:pPr>
        <w:pStyle w:val="Brdtekst"/>
        <w:spacing w:line="266" w:lineRule="auto"/>
        <w:ind w:left="1518" w:right="1061"/>
        <w:rPr>
          <w:rFonts w:asciiTheme="minorHAnsi" w:hAnsiTheme="minorHAnsi"/>
          <w:lang w:val="nb-NO"/>
        </w:rPr>
      </w:pPr>
      <w:r w:rsidRPr="00B05683">
        <w:rPr>
          <w:lang w:val="en-GB" w:bidi="en-GB"/>
        </w:rPr>
        <w:t>In the event of disagreement between the regulation in the Agreement and the limits imposed by the GDPR or other relevant legislation, the Agreement’s regulation will give way.</w:t>
      </w:r>
    </w:p>
    <w:p w14:paraId="231D8BD7" w14:textId="77777777" w:rsidR="002F2E42" w:rsidRPr="00B05683" w:rsidRDefault="002F2E42" w:rsidP="002F2E42">
      <w:pPr>
        <w:rPr>
          <w:rFonts w:asciiTheme="minorHAnsi" w:hAnsiTheme="minorHAnsi"/>
          <w:lang w:val="nb-NO"/>
        </w:rPr>
      </w:pPr>
    </w:p>
    <w:p w14:paraId="3F8A6FD4" w14:textId="77777777" w:rsidR="002F2E42" w:rsidRPr="00B05683" w:rsidRDefault="002F2E42" w:rsidP="00A1596B">
      <w:pPr>
        <w:ind w:left="720" w:firstLine="720"/>
        <w:rPr>
          <w:rFonts w:asciiTheme="minorHAnsi" w:hAnsiTheme="minorHAnsi"/>
          <w:lang w:val="nb-NO"/>
        </w:rPr>
      </w:pPr>
      <w:r w:rsidRPr="00B05683">
        <w:rPr>
          <w:highlight w:val="yellow"/>
          <w:lang w:val="en-GB" w:bidi="en-GB"/>
        </w:rPr>
        <w:t>This Data Processing Agreement replaces the existing data processing agreement of dd.mm.yyyy.</w:t>
      </w:r>
    </w:p>
    <w:p w14:paraId="3CF0DEC0" w14:textId="77777777" w:rsidR="002F2E42" w:rsidRPr="00B05683" w:rsidRDefault="002F2E42" w:rsidP="002F2E42">
      <w:pPr>
        <w:pStyle w:val="Brdtekst"/>
        <w:spacing w:before="4"/>
        <w:rPr>
          <w:rFonts w:asciiTheme="minorHAnsi" w:hAnsiTheme="minorHAnsi"/>
          <w:sz w:val="27"/>
          <w:lang w:val="nb-NO"/>
        </w:rPr>
      </w:pPr>
    </w:p>
    <w:p w14:paraId="7F9E3134"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Definitions</w:t>
      </w:r>
    </w:p>
    <w:p w14:paraId="72D2A6B4" w14:textId="77777777" w:rsidR="002F2E42" w:rsidRPr="00B05683" w:rsidRDefault="002F2E42" w:rsidP="002F2E42">
      <w:pPr>
        <w:pStyle w:val="Brdtekst"/>
        <w:spacing w:before="188" w:line="264" w:lineRule="auto"/>
        <w:ind w:left="1518" w:right="226"/>
        <w:rPr>
          <w:rFonts w:asciiTheme="minorHAnsi" w:hAnsiTheme="minorHAnsi"/>
          <w:lang w:val="nb-NO"/>
        </w:rPr>
      </w:pPr>
      <w:r w:rsidRPr="00B05683">
        <w:rPr>
          <w:lang w:val="en-GB" w:bidi="en-GB"/>
        </w:rPr>
        <w:t>The terms “personal data”, “processing”, “data controller”, “data processor” and “personal data breach” shall be understood as they are defined in Article 4 of the GDPR.</w:t>
      </w:r>
    </w:p>
    <w:p w14:paraId="16522953" w14:textId="77777777" w:rsidR="002F2E42" w:rsidRPr="00B05683" w:rsidRDefault="002F2E42" w:rsidP="002F2E42">
      <w:pPr>
        <w:pStyle w:val="Brdtekst"/>
        <w:spacing w:before="161" w:line="266" w:lineRule="auto"/>
        <w:ind w:left="1518" w:right="503"/>
        <w:rPr>
          <w:rFonts w:asciiTheme="minorHAnsi" w:hAnsiTheme="minorHAnsi"/>
          <w:lang w:val="nb-NO"/>
        </w:rPr>
      </w:pPr>
      <w:r w:rsidRPr="00B05683">
        <w:rPr>
          <w:lang w:val="en-GB" w:bidi="en-GB"/>
        </w:rPr>
        <w:t>“Breach”: breach of personal data security and use of data systems in contravention of fixed procedures.</w:t>
      </w:r>
    </w:p>
    <w:p w14:paraId="69081836" w14:textId="77777777" w:rsidR="002F2E42" w:rsidRPr="00B05683" w:rsidRDefault="002F2E42" w:rsidP="002F2E42">
      <w:pPr>
        <w:pStyle w:val="Brdtekst"/>
        <w:spacing w:before="6"/>
        <w:rPr>
          <w:rFonts w:asciiTheme="minorHAnsi" w:hAnsiTheme="minorHAnsi"/>
          <w:sz w:val="27"/>
          <w:lang w:val="nb-NO"/>
        </w:rPr>
      </w:pPr>
    </w:p>
    <w:p w14:paraId="7695BF42"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The Agreement’s background and purpose</w:t>
      </w:r>
    </w:p>
    <w:p w14:paraId="69D7398A" w14:textId="77777777" w:rsidR="002F2E42" w:rsidRPr="00B05683" w:rsidRDefault="002F2E42" w:rsidP="002F2E42">
      <w:pPr>
        <w:pStyle w:val="Brdtekst"/>
        <w:spacing w:before="186" w:line="266" w:lineRule="auto"/>
        <w:ind w:left="1518" w:right="364"/>
        <w:rPr>
          <w:rFonts w:asciiTheme="minorHAnsi" w:hAnsiTheme="minorHAnsi"/>
          <w:lang w:val="nb-NO"/>
        </w:rPr>
      </w:pPr>
      <w:r w:rsidRPr="00B05683">
        <w:rPr>
          <w:lang w:val="en-GB" w:bidi="en-GB"/>
        </w:rPr>
        <w:t>This Agreement has been entered into by the Parties and outlines the general conditions for the processing of personal data which the Data Processor carries out on behalf of the Data Controller.</w:t>
      </w:r>
    </w:p>
    <w:p w14:paraId="00C75900" w14:textId="77777777" w:rsidR="002F2E42" w:rsidRDefault="002F2E42" w:rsidP="00A1596B">
      <w:pPr>
        <w:pStyle w:val="Brdtekst"/>
        <w:spacing w:before="155" w:line="266" w:lineRule="auto"/>
        <w:ind w:left="1518" w:right="585"/>
        <w:rPr>
          <w:rFonts w:asciiTheme="minorHAnsi" w:hAnsiTheme="minorHAnsi"/>
          <w:lang w:val="nb-NO"/>
        </w:rPr>
      </w:pPr>
      <w:r w:rsidRPr="00B05683">
        <w:rPr>
          <w:lang w:val="en-GB" w:bidi="en-GB"/>
        </w:rPr>
        <w:t>The purpose of the Agreement is to ensure that the processing of personal data on behalf of the Data Controller such that the personal data is not used unlawfully, improperly or that the data is not processed in a way that leads to unauthorised access, change, deletion, impairment, loss or unavailability.</w:t>
      </w:r>
    </w:p>
    <w:p w14:paraId="7AADFDC2" w14:textId="77777777" w:rsidR="00A1596B" w:rsidRPr="00B05683" w:rsidRDefault="00A1596B" w:rsidP="00A1596B">
      <w:pPr>
        <w:pStyle w:val="Brdtekst"/>
        <w:spacing w:before="155" w:line="266" w:lineRule="auto"/>
        <w:ind w:left="1518" w:right="585"/>
        <w:rPr>
          <w:rFonts w:asciiTheme="minorHAnsi" w:hAnsiTheme="minorHAnsi"/>
          <w:lang w:val="nb-NO"/>
        </w:rPr>
      </w:pPr>
    </w:p>
    <w:p w14:paraId="7FECF47C" w14:textId="77777777" w:rsidR="002F2E42" w:rsidRPr="00B05683" w:rsidRDefault="002F2E42" w:rsidP="002F2E42">
      <w:pPr>
        <w:pStyle w:val="Overskrift2"/>
        <w:numPr>
          <w:ilvl w:val="0"/>
          <w:numId w:val="6"/>
        </w:numPr>
        <w:rPr>
          <w:rFonts w:asciiTheme="minorHAnsi" w:hAnsiTheme="minorHAnsi"/>
        </w:rPr>
      </w:pPr>
      <w:r w:rsidRPr="00B05683">
        <w:rPr>
          <w:lang w:val="en-GB" w:bidi="en-GB"/>
        </w:rPr>
        <w:t>Scope</w:t>
      </w:r>
    </w:p>
    <w:p w14:paraId="406C2BEA"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lang w:val="en-GB" w:bidi="en-GB"/>
        </w:rPr>
        <w:t>This Agreement shall apply to all processing of personal data that the Data Processor performs on the basis of [</w:t>
      </w:r>
      <w:r w:rsidRPr="00B05683">
        <w:rPr>
          <w:i/>
          <w:highlight w:val="yellow"/>
          <w:lang w:val="en-GB" w:bidi="en-GB"/>
        </w:rPr>
        <w:t>write name of service/assignment agreement</w:t>
      </w:r>
      <w:r w:rsidRPr="00B05683">
        <w:rPr>
          <w:lang w:val="en-GB" w:bidi="en-GB"/>
        </w:rPr>
        <w:t>] (hereinafter termed the “Service/Assignment agreement”). In the event of disagreement between this Agreement and the Service/Assignment agreement, this Agreement shall apply.</w:t>
      </w:r>
    </w:p>
    <w:p w14:paraId="10DD7505" w14:textId="77777777" w:rsidR="002F2E42" w:rsidRPr="00B05683" w:rsidRDefault="002F2E42" w:rsidP="002F2E42">
      <w:pPr>
        <w:pStyle w:val="Brdtekst"/>
        <w:spacing w:before="159" w:line="266" w:lineRule="auto"/>
        <w:ind w:left="1518" w:right="226"/>
        <w:rPr>
          <w:rFonts w:asciiTheme="minorHAnsi" w:hAnsiTheme="minorHAnsi"/>
          <w:lang w:val="nb-NO"/>
        </w:rPr>
      </w:pPr>
      <w:r w:rsidRPr="00B05683">
        <w:rPr>
          <w:lang w:val="en-GB" w:bidi="en-GB"/>
        </w:rPr>
        <w:t>Services included in this Agreement are those services which are included in the Service/Assignment agreement and which entail the processing of personal data.</w:t>
      </w:r>
    </w:p>
    <w:p w14:paraId="1ADEFF76" w14:textId="77777777" w:rsidR="002F2E42" w:rsidRPr="00B05683" w:rsidRDefault="002F2E42" w:rsidP="002F2E42">
      <w:pPr>
        <w:pStyle w:val="Brdtekst"/>
        <w:spacing w:before="154" w:line="264" w:lineRule="auto"/>
        <w:ind w:left="1518" w:right="223"/>
        <w:rPr>
          <w:rFonts w:asciiTheme="minorHAnsi" w:hAnsiTheme="minorHAnsi"/>
          <w:lang w:val="nb-NO"/>
        </w:rPr>
      </w:pPr>
      <w:r w:rsidRPr="00B05683">
        <w:rPr>
          <w:lang w:val="en-GB" w:bidi="en-GB"/>
        </w:rPr>
        <w:t>This Agreement shall also apply for additional processing of personal data based on any written agreements between the Parties that are agreed during the term of this Agreement and which entail the Data Processor processing personal data on behalf of the Data Controller (hereinafter termed “subsequent written agreements between the Parties”).</w:t>
      </w:r>
    </w:p>
    <w:p w14:paraId="77FAFFA5" w14:textId="77777777" w:rsidR="002F2E42" w:rsidRPr="00B05683" w:rsidRDefault="002F2E42" w:rsidP="002F2E42">
      <w:pPr>
        <w:pStyle w:val="Brdtekst"/>
        <w:spacing w:before="160" w:line="266" w:lineRule="auto"/>
        <w:ind w:left="1518" w:right="218"/>
        <w:rPr>
          <w:rFonts w:asciiTheme="minorHAnsi" w:hAnsiTheme="minorHAnsi"/>
          <w:lang w:val="nb-NO"/>
        </w:rPr>
      </w:pPr>
      <w:r w:rsidRPr="00B05683">
        <w:rPr>
          <w:lang w:val="en-GB" w:bidi="en-GB"/>
        </w:rPr>
        <w:lastRenderedPageBreak/>
        <w:t>Personal data may only be used for the purposes intended under this Agreement, the Service/Assignment agreement and subsequent written agreements between the Parties to the extent it is strictly necessary to perform and fulfil the requirements of the agreements.</w:t>
      </w:r>
    </w:p>
    <w:p w14:paraId="732E5C77" w14:textId="77777777" w:rsidR="002F2E42" w:rsidRPr="00B05683" w:rsidRDefault="002F2E42" w:rsidP="002F2E42">
      <w:pPr>
        <w:pStyle w:val="Brdtekst"/>
        <w:spacing w:before="4"/>
        <w:rPr>
          <w:rFonts w:asciiTheme="minorHAnsi" w:hAnsiTheme="minorHAnsi"/>
          <w:sz w:val="27"/>
          <w:lang w:val="nb-NO"/>
        </w:rPr>
      </w:pPr>
    </w:p>
    <w:p w14:paraId="549E476D"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The purpose of processing, categories of personal data and types of processing</w:t>
      </w:r>
    </w:p>
    <w:p w14:paraId="572706B9" w14:textId="77777777" w:rsidR="002F2E42" w:rsidRPr="00B05683" w:rsidRDefault="002F2E42" w:rsidP="002F2E42">
      <w:pPr>
        <w:spacing w:before="189" w:line="266" w:lineRule="auto"/>
        <w:ind w:left="1518" w:right="1318"/>
        <w:rPr>
          <w:rFonts w:asciiTheme="minorHAnsi" w:hAnsiTheme="minorHAnsi"/>
          <w:lang w:val="nb-NO"/>
        </w:rPr>
      </w:pPr>
      <w:r w:rsidRPr="00B05683">
        <w:rPr>
          <w:lang w:val="en-GB" w:bidi="en-GB"/>
        </w:rPr>
        <w:t>The purpose of processing personal data is [</w:t>
      </w:r>
      <w:r w:rsidRPr="00B05683">
        <w:rPr>
          <w:i/>
          <w:highlight w:val="yellow"/>
          <w:lang w:val="en-GB" w:bidi="en-GB"/>
        </w:rPr>
        <w:t xml:space="preserve">remember that </w:t>
      </w:r>
      <w:r w:rsidRPr="00B05683">
        <w:rPr>
          <w:i/>
          <w:highlight w:val="yellow"/>
          <w:u w:val="single"/>
          <w:lang w:val="en-GB" w:bidi="en-GB"/>
        </w:rPr>
        <w:t xml:space="preserve"> each</w:t>
      </w:r>
      <w:r w:rsidRPr="00B05683">
        <w:rPr>
          <w:i/>
          <w:highlight w:val="yellow"/>
          <w:lang w:val="en-GB" w:bidi="en-GB"/>
        </w:rPr>
        <w:t xml:space="preserve"> processing must be linked to a specific and expressly stated purpose</w:t>
      </w:r>
      <w:r w:rsidRPr="00B05683">
        <w:rPr>
          <w:lang w:val="en-GB" w:bidi="en-GB"/>
        </w:rPr>
        <w:t>].</w:t>
      </w:r>
    </w:p>
    <w:p w14:paraId="0F39D727" w14:textId="77777777" w:rsidR="002F2E42" w:rsidRPr="00A1596B" w:rsidRDefault="002F2E42" w:rsidP="00A1596B">
      <w:pPr>
        <w:spacing w:before="189" w:line="266" w:lineRule="auto"/>
        <w:ind w:left="1518" w:right="1318"/>
        <w:rPr>
          <w:rFonts w:asciiTheme="minorHAnsi" w:hAnsiTheme="minorHAnsi"/>
          <w:lang w:val="nb-NO"/>
        </w:rPr>
      </w:pPr>
      <w:r w:rsidRPr="00B05683">
        <w:rPr>
          <w:highlight w:val="yellow"/>
          <w:lang w:val="en-GB" w:bidi="en-GB"/>
        </w:rPr>
        <w:t>XX</w:t>
      </w:r>
    </w:p>
    <w:p w14:paraId="38FFB4E1" w14:textId="77777777" w:rsidR="002F2E42" w:rsidRPr="00B05683" w:rsidRDefault="002F2E42" w:rsidP="002F2E42">
      <w:pPr>
        <w:spacing w:line="266" w:lineRule="auto"/>
        <w:ind w:left="1518" w:right="222"/>
        <w:rPr>
          <w:rFonts w:asciiTheme="minorHAnsi" w:hAnsiTheme="minorHAnsi"/>
          <w:i/>
          <w:lang w:val="nb-NO"/>
        </w:rPr>
      </w:pPr>
      <w:r w:rsidRPr="00B05683">
        <w:rPr>
          <w:lang w:val="en-GB" w:bidi="en-GB"/>
        </w:rPr>
        <w:t xml:space="preserve">The following personal data is processed : </w:t>
      </w:r>
      <w:r w:rsidRPr="00B05683">
        <w:rPr>
          <w:i/>
          <w:lang w:val="en-GB" w:bidi="en-GB"/>
        </w:rPr>
        <w:t>[</w:t>
      </w:r>
      <w:r w:rsidRPr="00B05683">
        <w:rPr>
          <w:i/>
          <w:highlight w:val="yellow"/>
          <w:lang w:val="en-GB" w:bidi="en-GB"/>
        </w:rPr>
        <w:t>list here which personal data is encompassed – see examples below</w:t>
      </w:r>
      <w:r w:rsidRPr="00B05683">
        <w:rPr>
          <w:i/>
          <w:lang w:val="en-GB" w:bidi="en-GB"/>
        </w:rPr>
        <w:t>]</w:t>
      </w:r>
      <w:r w:rsidRPr="00B05683">
        <w:rPr>
          <w:lang w:val="en-GB" w:bidi="en-GB"/>
        </w:rPr>
        <w:t>.</w:t>
      </w:r>
    </w:p>
    <w:p w14:paraId="44CB010B" w14:textId="77777777" w:rsidR="002F2E42" w:rsidRPr="00B05683" w:rsidRDefault="002F2E42" w:rsidP="002F2E42">
      <w:pPr>
        <w:pStyle w:val="Brdtekst"/>
        <w:spacing w:before="6"/>
        <w:rPr>
          <w:rFonts w:asciiTheme="minorHAnsi" w:hAnsiTheme="minorHAnsi"/>
          <w:i/>
          <w:sz w:val="13"/>
          <w:lang w:val="nb-NO"/>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0F979684" w14:textId="77777777" w:rsidTr="008E1754">
        <w:trPr>
          <w:trHeight w:val="522"/>
        </w:trPr>
        <w:tc>
          <w:tcPr>
            <w:tcW w:w="8553" w:type="dxa"/>
            <w:shd w:val="clear" w:color="auto" w:fill="0069E8"/>
          </w:tcPr>
          <w:p w14:paraId="3AF3CCA7" w14:textId="77777777" w:rsidR="002F2E42" w:rsidRPr="00B05683" w:rsidRDefault="002F2E42" w:rsidP="00A1596B">
            <w:pPr>
              <w:pStyle w:val="TableParagraph"/>
              <w:spacing w:before="60"/>
              <w:ind w:left="107"/>
              <w:jc w:val="center"/>
              <w:rPr>
                <w:rFonts w:asciiTheme="minorHAnsi" w:hAnsiTheme="minorHAnsi"/>
                <w:b/>
                <w:sz w:val="24"/>
              </w:rPr>
            </w:pPr>
            <w:r w:rsidRPr="00B05683">
              <w:rPr>
                <w:b/>
                <w:color w:val="FFFFFF"/>
                <w:sz w:val="24"/>
                <w:lang w:val="en-GB" w:bidi="en-GB"/>
              </w:rPr>
              <w:t>Type Personal data</w:t>
            </w:r>
          </w:p>
        </w:tc>
        <w:tc>
          <w:tcPr>
            <w:tcW w:w="40" w:type="dxa"/>
            <w:shd w:val="clear" w:color="auto" w:fill="0069E8"/>
          </w:tcPr>
          <w:p w14:paraId="35FEEB59" w14:textId="77777777" w:rsidR="002F2E42" w:rsidRPr="00B05683" w:rsidRDefault="002F2E42" w:rsidP="008E1754">
            <w:pPr>
              <w:pStyle w:val="TableParagraph"/>
              <w:spacing w:before="60"/>
              <w:ind w:left="107"/>
              <w:rPr>
                <w:rFonts w:asciiTheme="minorHAnsi" w:hAnsiTheme="minorHAnsi"/>
                <w:b/>
                <w:sz w:val="24"/>
              </w:rPr>
            </w:pPr>
          </w:p>
        </w:tc>
      </w:tr>
      <w:tr w:rsidR="002F2E42" w:rsidRPr="0002535D" w14:paraId="7ABD57C7" w14:textId="77777777" w:rsidTr="00A1596B">
        <w:trPr>
          <w:trHeight w:val="1116"/>
        </w:trPr>
        <w:tc>
          <w:tcPr>
            <w:tcW w:w="8553" w:type="dxa"/>
            <w:shd w:val="clear" w:color="auto" w:fill="E2E2E2"/>
          </w:tcPr>
          <w:p w14:paraId="45760FFB" w14:textId="77777777" w:rsidR="00A1596B" w:rsidRPr="00B05683" w:rsidRDefault="002F2E42" w:rsidP="00A1596B">
            <w:pPr>
              <w:pStyle w:val="TableParagraph"/>
              <w:spacing w:before="9" w:line="430" w:lineRule="atLeast"/>
              <w:ind w:left="107" w:right="2375"/>
              <w:rPr>
                <w:rFonts w:asciiTheme="minorHAnsi" w:hAnsiTheme="minorHAnsi"/>
                <w:lang w:val="nb-NO"/>
              </w:rPr>
            </w:pPr>
            <w:r w:rsidRPr="00B05683">
              <w:rPr>
                <w:lang w:val="en-GB" w:bidi="en-GB"/>
              </w:rPr>
              <w:t>Name Telephone number Date of birth Place of residence</w:t>
            </w:r>
          </w:p>
          <w:p w14:paraId="5D4FFBB4" w14:textId="77777777" w:rsidR="002F2E42" w:rsidRPr="00B05683" w:rsidRDefault="002F2E42" w:rsidP="00A1596B">
            <w:pPr>
              <w:pStyle w:val="TableParagraph"/>
              <w:spacing w:before="9" w:line="430" w:lineRule="atLeast"/>
              <w:ind w:right="2375"/>
              <w:rPr>
                <w:rFonts w:asciiTheme="minorHAnsi" w:hAnsiTheme="minorHAnsi"/>
                <w:lang w:val="nb-NO"/>
              </w:rPr>
            </w:pPr>
            <w:r w:rsidRPr="00B05683">
              <w:rPr>
                <w:lang w:val="en-GB" w:bidi="en-GB"/>
              </w:rPr>
              <w:t xml:space="preserve">  Health data Nat.id.no. E-mail address</w:t>
            </w:r>
          </w:p>
        </w:tc>
        <w:tc>
          <w:tcPr>
            <w:tcW w:w="40" w:type="dxa"/>
            <w:shd w:val="clear" w:color="auto" w:fill="E2E2E2"/>
          </w:tcPr>
          <w:p w14:paraId="60781B54" w14:textId="77777777" w:rsidR="002F2E42" w:rsidRPr="00B05683" w:rsidRDefault="002F2E42" w:rsidP="008E1754">
            <w:pPr>
              <w:pStyle w:val="TableParagraph"/>
              <w:spacing w:before="9" w:line="430" w:lineRule="atLeast"/>
              <w:ind w:left="107" w:right="1419"/>
              <w:rPr>
                <w:rFonts w:asciiTheme="minorHAnsi" w:hAnsiTheme="minorHAnsi"/>
                <w:lang w:val="nb-NO"/>
              </w:rPr>
            </w:pPr>
          </w:p>
        </w:tc>
      </w:tr>
    </w:tbl>
    <w:p w14:paraId="4CDD6D92" w14:textId="77777777" w:rsidR="002F2E42" w:rsidRPr="00B05683" w:rsidRDefault="002F2E42" w:rsidP="002F2E42">
      <w:pPr>
        <w:pStyle w:val="Brdtekst"/>
        <w:rPr>
          <w:rFonts w:asciiTheme="minorHAnsi" w:hAnsiTheme="minorHAnsi"/>
          <w:i/>
          <w:sz w:val="24"/>
          <w:lang w:val="nb-NO"/>
        </w:rPr>
      </w:pPr>
    </w:p>
    <w:p w14:paraId="65C152AD" w14:textId="77777777" w:rsidR="002F2E42" w:rsidRPr="00B05683" w:rsidRDefault="002F2E42" w:rsidP="002F2E42">
      <w:pPr>
        <w:spacing w:before="163" w:line="266" w:lineRule="auto"/>
        <w:ind w:left="1518" w:right="225"/>
        <w:rPr>
          <w:rFonts w:asciiTheme="minorHAnsi" w:hAnsiTheme="minorHAnsi"/>
          <w:i/>
          <w:lang w:val="nb-NO"/>
        </w:rPr>
      </w:pPr>
      <w:r w:rsidRPr="00B05683">
        <w:rPr>
          <w:lang w:val="en-GB" w:bidi="en-GB"/>
        </w:rPr>
        <w:t xml:space="preserve">Data is processed about the following categories of persons (data subjects): </w:t>
      </w:r>
      <w:r w:rsidRPr="00B05683">
        <w:rPr>
          <w:i/>
          <w:lang w:val="en-GB" w:bidi="en-GB"/>
        </w:rPr>
        <w:t>[</w:t>
      </w:r>
      <w:r w:rsidRPr="00B05683">
        <w:rPr>
          <w:i/>
          <w:highlight w:val="yellow"/>
          <w:lang w:val="en-GB" w:bidi="en-GB"/>
        </w:rPr>
        <w:t>list here which categories of data subjects are included – see examples below</w:t>
      </w:r>
      <w:r w:rsidRPr="00B05683">
        <w:rPr>
          <w:noProof/>
          <w:lang w:val="nb-NO" w:eastAsia="nb-NO"/>
        </w:rPr>
        <mc:AlternateContent>
          <mc:Choice Requires="wps">
            <w:drawing>
              <wp:anchor distT="0" distB="0" distL="0" distR="0" simplePos="0" relativeHeight="251659264" behindDoc="0" locked="0" layoutInCell="1" allowOverlap="1" wp14:anchorId="123D6C25" wp14:editId="596A85B5">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0CEB846A" w14:textId="77777777" w:rsidR="002F2E42" w:rsidRDefault="002F2E42" w:rsidP="002F2E42">
                            <w:pPr>
                              <w:spacing w:before="60"/>
                              <w:ind w:left="2883" w:right="2883"/>
                              <w:jc w:val="center"/>
                              <w:rPr>
                                <w:b/>
                                <w:sz w:val="24"/>
                              </w:rPr>
                            </w:pPr>
                            <w:r>
                              <w:rPr>
                                <w:b/>
                                <w:color w:val="FFFFFF"/>
                                <w:sz w:val="24"/>
                                <w:lang w:val="en-GB" w:bidi="en-GB"/>
                              </w:rPr>
                              <w:t>Data subject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lang w:val="en-GB" w:bidi="en-GB"/>
                        </w:rPr>
                        <w:t>Data subject categories</w:t>
                      </w:r>
                    </w:p>
                  </w:txbxContent>
                </v:textbox>
                <w10:wrap type="topAndBottom" anchorx="page"/>
              </v:shape>
            </w:pict>
          </mc:Fallback>
        </mc:AlternateContent>
      </w:r>
      <w:r w:rsidRPr="00B05683">
        <w:rPr>
          <w:i/>
          <w:lang w:val="en-GB" w:bidi="en-GB"/>
        </w:rPr>
        <w:t>]</w:t>
      </w:r>
    </w:p>
    <w:p w14:paraId="448DB27B" w14:textId="77777777" w:rsidR="002F2E42" w:rsidRPr="00B05683" w:rsidRDefault="002F2E42" w:rsidP="002F2E42">
      <w:pPr>
        <w:spacing w:before="163" w:line="266" w:lineRule="auto"/>
        <w:ind w:left="1518" w:right="225"/>
        <w:rPr>
          <w:rFonts w:asciiTheme="minorHAnsi" w:hAnsiTheme="minorHAnsi"/>
          <w:i/>
          <w:lang w:val="nb-NO"/>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02535D" w14:paraId="41E6A2A8" w14:textId="77777777" w:rsidTr="008E1754">
        <w:trPr>
          <w:trHeight w:val="2092"/>
        </w:trPr>
        <w:tc>
          <w:tcPr>
            <w:tcW w:w="2693" w:type="dxa"/>
            <w:shd w:val="clear" w:color="auto" w:fill="E2E2E2"/>
          </w:tcPr>
          <w:p w14:paraId="0B04E749" w14:textId="77777777" w:rsidR="00B71783" w:rsidRDefault="00B71783" w:rsidP="008E1754">
            <w:pPr>
              <w:pStyle w:val="TableParagraph"/>
              <w:spacing w:before="62" w:line="415" w:lineRule="auto"/>
              <w:ind w:left="107" w:right="1357"/>
              <w:rPr>
                <w:rFonts w:asciiTheme="minorHAnsi" w:hAnsiTheme="minorHAnsi"/>
                <w:lang w:val="nb-NO"/>
              </w:rPr>
            </w:pPr>
            <w:r>
              <w:rPr>
                <w:lang w:val="en-GB" w:bidi="en-GB"/>
              </w:rPr>
              <w:t>Residents</w:t>
            </w:r>
          </w:p>
          <w:p w14:paraId="5629A3C0" w14:textId="77777777" w:rsidR="00A1596B" w:rsidRPr="00B05683" w:rsidRDefault="002F2E42" w:rsidP="00A1596B">
            <w:pPr>
              <w:pStyle w:val="TableParagraph"/>
              <w:spacing w:before="62" w:line="415" w:lineRule="auto"/>
              <w:ind w:left="107" w:right="1357"/>
              <w:rPr>
                <w:rFonts w:asciiTheme="minorHAnsi" w:hAnsiTheme="minorHAnsi"/>
                <w:lang w:val="nb-NO"/>
              </w:rPr>
            </w:pPr>
            <w:r w:rsidRPr="00B05683">
              <w:rPr>
                <w:lang w:val="en-GB" w:bidi="en-GB"/>
              </w:rPr>
              <w:t>Patients Children Students</w:t>
            </w:r>
          </w:p>
          <w:p w14:paraId="167BDA7D" w14:textId="77777777" w:rsidR="002F2E42" w:rsidRPr="00B05683" w:rsidRDefault="002F2E42" w:rsidP="008E1754">
            <w:pPr>
              <w:pStyle w:val="TableParagraph"/>
              <w:spacing w:before="62" w:line="415" w:lineRule="auto"/>
              <w:ind w:left="107" w:right="1357"/>
              <w:rPr>
                <w:rFonts w:asciiTheme="minorHAnsi" w:hAnsiTheme="minorHAnsi"/>
                <w:lang w:val="nb-NO"/>
              </w:rPr>
            </w:pPr>
            <w:r w:rsidRPr="00B05683">
              <w:rPr>
                <w:lang w:val="en-GB" w:bidi="en-GB"/>
              </w:rPr>
              <w:t>Guardians</w:t>
            </w:r>
          </w:p>
        </w:tc>
        <w:tc>
          <w:tcPr>
            <w:tcW w:w="3120" w:type="dxa"/>
            <w:shd w:val="clear" w:color="auto" w:fill="E2E2E2"/>
          </w:tcPr>
          <w:p w14:paraId="2879A9CE" w14:textId="77777777" w:rsidR="00B71783" w:rsidRDefault="002F2E42" w:rsidP="008E1754">
            <w:pPr>
              <w:pStyle w:val="TableParagraph"/>
              <w:spacing w:before="62" w:line="415" w:lineRule="auto"/>
              <w:ind w:left="108" w:right="1370"/>
              <w:rPr>
                <w:rFonts w:asciiTheme="minorHAnsi" w:hAnsiTheme="minorHAnsi"/>
                <w:lang w:val="nb-NO"/>
              </w:rPr>
            </w:pPr>
            <w:r w:rsidRPr="00B05683">
              <w:rPr>
                <w:lang w:val="en-GB" w:bidi="en-GB"/>
              </w:rPr>
              <w:t xml:space="preserve">Employees </w:t>
            </w:r>
          </w:p>
          <w:p w14:paraId="5E7406BF"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lang w:val="en-GB" w:bidi="en-GB"/>
              </w:rPr>
              <w:t>Former employees</w:t>
            </w:r>
          </w:p>
          <w:p w14:paraId="2433AF18" w14:textId="77777777" w:rsidR="00B71783" w:rsidRDefault="00B71783" w:rsidP="008E1754">
            <w:pPr>
              <w:pStyle w:val="TableParagraph"/>
              <w:spacing w:line="266" w:lineRule="auto"/>
              <w:ind w:left="108" w:right="548"/>
              <w:rPr>
                <w:rFonts w:asciiTheme="minorHAnsi" w:hAnsiTheme="minorHAnsi"/>
                <w:lang w:val="nb-NO"/>
              </w:rPr>
            </w:pPr>
          </w:p>
          <w:p w14:paraId="6DD10029"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060019F0" w14:textId="77777777" w:rsidR="002F2E42" w:rsidRPr="0002535D" w:rsidRDefault="002F2E42" w:rsidP="008E1754">
            <w:pPr>
              <w:pStyle w:val="TableParagraph"/>
              <w:spacing w:before="62" w:line="417" w:lineRule="auto"/>
              <w:ind w:left="108" w:right="1088"/>
              <w:rPr>
                <w:rFonts w:asciiTheme="minorHAnsi" w:hAnsiTheme="minorHAnsi"/>
                <w:lang w:val="nb-NO"/>
              </w:rPr>
            </w:pPr>
            <w:r w:rsidRPr="0002535D">
              <w:rPr>
                <w:lang w:val="en-GB" w:bidi="en-GB"/>
              </w:rPr>
              <w:t>Suppliers</w:t>
            </w:r>
          </w:p>
          <w:p w14:paraId="4CEFB52C" w14:textId="77777777" w:rsidR="00A1596B" w:rsidRDefault="00A1596B" w:rsidP="00A1596B">
            <w:pPr>
              <w:pStyle w:val="TableParagraph"/>
              <w:spacing w:line="266" w:lineRule="auto"/>
              <w:ind w:left="108" w:right="548"/>
              <w:rPr>
                <w:rFonts w:asciiTheme="minorHAnsi" w:hAnsiTheme="minorHAnsi"/>
                <w:lang w:val="nb-NO"/>
              </w:rPr>
            </w:pPr>
            <w:r w:rsidRPr="00B05683">
              <w:rPr>
                <w:lang w:val="en-GB" w:bidi="en-GB"/>
              </w:rPr>
              <w:t>Employees in partner company</w:t>
            </w:r>
          </w:p>
          <w:p w14:paraId="2306408A" w14:textId="77777777" w:rsidR="00A1596B" w:rsidRPr="0002535D" w:rsidRDefault="00A1596B" w:rsidP="008E1754">
            <w:pPr>
              <w:pStyle w:val="TableParagraph"/>
              <w:spacing w:before="62" w:line="417" w:lineRule="auto"/>
              <w:ind w:left="108" w:right="1088"/>
              <w:rPr>
                <w:rFonts w:asciiTheme="minorHAnsi" w:hAnsiTheme="minorHAnsi"/>
                <w:lang w:val="nb-NO"/>
              </w:rPr>
            </w:pPr>
            <w:r>
              <w:rPr>
                <w:lang w:val="en-GB" w:bidi="en-GB"/>
              </w:rPr>
              <w:t>Companies</w:t>
            </w:r>
          </w:p>
        </w:tc>
      </w:tr>
    </w:tbl>
    <w:p w14:paraId="47FAED88" w14:textId="77777777" w:rsidR="002F2E42" w:rsidRPr="00B05683" w:rsidRDefault="002F2E42" w:rsidP="002F2E42">
      <w:pPr>
        <w:spacing w:before="163" w:line="266" w:lineRule="auto"/>
        <w:ind w:right="225"/>
        <w:rPr>
          <w:rFonts w:asciiTheme="minorHAnsi" w:hAnsiTheme="minorHAnsi"/>
          <w:sz w:val="10"/>
          <w:lang w:val="nb-NO"/>
        </w:rPr>
      </w:pPr>
    </w:p>
    <w:p w14:paraId="007766D5" w14:textId="77777777" w:rsidR="002F2E42" w:rsidRPr="00B05683" w:rsidRDefault="002F2E42" w:rsidP="002F2E42">
      <w:pPr>
        <w:tabs>
          <w:tab w:val="left" w:pos="1560"/>
        </w:tabs>
        <w:ind w:left="1560"/>
        <w:rPr>
          <w:rFonts w:asciiTheme="minorHAnsi" w:hAnsiTheme="minorHAnsi"/>
          <w:lang w:val="nb-NO"/>
        </w:rPr>
      </w:pPr>
      <w:r w:rsidRPr="00B05683">
        <w:rPr>
          <w:lang w:val="en-GB" w:bidi="en-GB"/>
        </w:rPr>
        <w:t>The Data Controller has the right to determine which tools may be used in the processing.</w:t>
      </w:r>
    </w:p>
    <w:p w14:paraId="7FB0A67B" w14:textId="77777777" w:rsidR="002F2E42" w:rsidRPr="00B05683" w:rsidRDefault="002F2E42" w:rsidP="002F2E42">
      <w:pPr>
        <w:tabs>
          <w:tab w:val="left" w:pos="1560"/>
        </w:tabs>
        <w:ind w:left="1560"/>
        <w:rPr>
          <w:rFonts w:asciiTheme="minorHAnsi" w:hAnsiTheme="minorHAnsi"/>
          <w:i/>
          <w:lang w:val="nb-NO"/>
        </w:rPr>
      </w:pPr>
    </w:p>
    <w:p w14:paraId="36EFCA3A" w14:textId="77777777" w:rsidR="002F2E42" w:rsidRPr="00B05683" w:rsidRDefault="002F2E42" w:rsidP="002F2E42">
      <w:pPr>
        <w:spacing w:before="94" w:line="266" w:lineRule="auto"/>
        <w:ind w:left="1518" w:right="642"/>
        <w:rPr>
          <w:rFonts w:asciiTheme="minorHAnsi" w:hAnsiTheme="minorHAnsi"/>
          <w:i/>
          <w:lang w:val="nb-NO"/>
        </w:rPr>
      </w:pPr>
      <w:r w:rsidRPr="00B05683">
        <w:rPr>
          <w:lang w:val="en-GB" w:bidi="en-GB"/>
        </w:rPr>
        <w:t xml:space="preserve">The following types of data processing are covered by the Agreement: </w:t>
      </w:r>
      <w:r w:rsidRPr="00B05683">
        <w:rPr>
          <w:i/>
          <w:lang w:val="en-GB" w:bidi="en-GB"/>
        </w:rPr>
        <w:t>[</w:t>
      </w:r>
      <w:r w:rsidRPr="00B05683">
        <w:rPr>
          <w:i/>
          <w:highlight w:val="yellow"/>
          <w:lang w:val="en-GB" w:bidi="en-GB"/>
        </w:rPr>
        <w:t>list here the personal data processing types that are covered – see</w:t>
      </w:r>
      <w:r w:rsidRPr="00B05683">
        <w:rPr>
          <w:lang w:val="en-GB" w:bidi="en-GB"/>
        </w:rPr>
        <w:t xml:space="preserve"> </w:t>
      </w:r>
      <w:r w:rsidRPr="00A1596B">
        <w:rPr>
          <w:i/>
          <w:highlight w:val="yellow"/>
          <w:u w:val="single"/>
          <w:lang w:val="en-GB" w:bidi="en-GB"/>
        </w:rPr>
        <w:t>examples</w:t>
      </w:r>
      <w:r w:rsidRPr="00B05683">
        <w:rPr>
          <w:lang w:val="en-GB" w:bidi="en-GB"/>
        </w:rPr>
        <w:t xml:space="preserve"> </w:t>
      </w:r>
      <w:r w:rsidRPr="00B05683">
        <w:rPr>
          <w:i/>
          <w:highlight w:val="yellow"/>
          <w:lang w:val="en-GB" w:bidi="en-GB"/>
        </w:rPr>
        <w:t>below</w:t>
      </w:r>
      <w:r w:rsidRPr="00B05683">
        <w:rPr>
          <w:i/>
          <w:lang w:val="en-GB" w:bidi="en-GB"/>
        </w:rPr>
        <w:t>]</w:t>
      </w:r>
    </w:p>
    <w:p w14:paraId="282DD6BB" w14:textId="77777777" w:rsidR="002F2E42" w:rsidRPr="00B05683" w:rsidRDefault="002F2E42" w:rsidP="002F2E42">
      <w:pPr>
        <w:spacing w:before="94" w:line="266" w:lineRule="auto"/>
        <w:ind w:left="1518" w:right="642"/>
        <w:rPr>
          <w:rFonts w:asciiTheme="minorHAnsi" w:hAnsiTheme="minorHAnsi"/>
          <w:i/>
          <w:lang w:val="nb-NO"/>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5FF72822" w14:textId="77777777" w:rsidTr="008E1754">
        <w:trPr>
          <w:trHeight w:val="583"/>
        </w:trPr>
        <w:tc>
          <w:tcPr>
            <w:tcW w:w="2233" w:type="dxa"/>
            <w:shd w:val="clear" w:color="auto" w:fill="0069E8"/>
          </w:tcPr>
          <w:p w14:paraId="01939E9A" w14:textId="77777777" w:rsidR="002F2E42" w:rsidRPr="00B05683" w:rsidRDefault="002F2E42" w:rsidP="008E1754">
            <w:pPr>
              <w:pStyle w:val="TableParagraph"/>
              <w:spacing w:before="120"/>
              <w:ind w:left="105"/>
              <w:rPr>
                <w:rFonts w:asciiTheme="minorHAnsi" w:hAnsiTheme="minorHAnsi"/>
                <w:b/>
                <w:sz w:val="24"/>
              </w:rPr>
            </w:pPr>
            <w:r w:rsidRPr="00B05683">
              <w:rPr>
                <w:b/>
                <w:color w:val="FFFFFF"/>
                <w:sz w:val="24"/>
                <w:lang w:val="en-GB" w:bidi="en-GB"/>
              </w:rPr>
              <w:t>Processing</w:t>
            </w:r>
          </w:p>
        </w:tc>
        <w:tc>
          <w:tcPr>
            <w:tcW w:w="6402" w:type="dxa"/>
            <w:shd w:val="clear" w:color="auto" w:fill="0069E8"/>
          </w:tcPr>
          <w:p w14:paraId="1738252F" w14:textId="77777777" w:rsidR="002F2E42" w:rsidRPr="00B05683" w:rsidRDefault="002F2E42" w:rsidP="008E1754">
            <w:pPr>
              <w:pStyle w:val="TableParagraph"/>
              <w:spacing w:before="120"/>
              <w:ind w:left="107"/>
              <w:rPr>
                <w:rFonts w:asciiTheme="minorHAnsi" w:hAnsiTheme="minorHAnsi"/>
                <w:b/>
                <w:sz w:val="24"/>
              </w:rPr>
            </w:pPr>
            <w:r w:rsidRPr="00B05683">
              <w:rPr>
                <w:b/>
                <w:color w:val="FFFFFF"/>
                <w:sz w:val="24"/>
                <w:lang w:val="en-GB" w:bidi="en-GB"/>
              </w:rPr>
              <w:t>Processing activities</w:t>
            </w:r>
          </w:p>
        </w:tc>
      </w:tr>
      <w:tr w:rsidR="002F2E42" w:rsidRPr="0002535D" w14:paraId="167FF20C" w14:textId="77777777" w:rsidTr="00A1596B">
        <w:trPr>
          <w:trHeight w:val="717"/>
        </w:trPr>
        <w:tc>
          <w:tcPr>
            <w:tcW w:w="2233" w:type="dxa"/>
            <w:shd w:val="clear" w:color="auto" w:fill="E2E2E2"/>
          </w:tcPr>
          <w:p w14:paraId="27CB7E33" w14:textId="77777777" w:rsidR="00B22556" w:rsidRDefault="002F2E42" w:rsidP="008E1754">
            <w:pPr>
              <w:pStyle w:val="TableParagraph"/>
              <w:spacing w:before="122"/>
              <w:ind w:left="105"/>
              <w:rPr>
                <w:rFonts w:asciiTheme="minorHAnsi" w:hAnsiTheme="minorHAnsi"/>
              </w:rPr>
            </w:pPr>
            <w:r w:rsidRPr="00B05683">
              <w:rPr>
                <w:lang w:val="en-GB" w:bidi="en-GB"/>
              </w:rPr>
              <w:t>Collection</w:t>
            </w:r>
          </w:p>
          <w:p w14:paraId="44B54497" w14:textId="77777777" w:rsidR="00B22556" w:rsidRPr="008206F6" w:rsidRDefault="00B22556" w:rsidP="008206F6"/>
          <w:p w14:paraId="79153B6E" w14:textId="77777777" w:rsidR="002F2E42" w:rsidRPr="008206F6" w:rsidRDefault="002F2E42" w:rsidP="008206F6"/>
        </w:tc>
        <w:tc>
          <w:tcPr>
            <w:tcW w:w="6402" w:type="dxa"/>
            <w:shd w:val="clear" w:color="auto" w:fill="E2E2E2"/>
          </w:tcPr>
          <w:p w14:paraId="3E95DE5A" w14:textId="77777777" w:rsidR="002F2E42" w:rsidRPr="00B05683" w:rsidRDefault="002F2E42" w:rsidP="008E1754">
            <w:pPr>
              <w:pStyle w:val="TableParagraph"/>
              <w:spacing w:before="122"/>
              <w:ind w:left="107"/>
              <w:rPr>
                <w:rFonts w:asciiTheme="minorHAnsi" w:hAnsiTheme="minorHAnsi"/>
                <w:lang w:val="nb-NO"/>
              </w:rPr>
            </w:pPr>
            <w:r w:rsidRPr="00B05683">
              <w:rPr>
                <w:lang w:val="en-GB" w:bidi="en-GB"/>
              </w:rPr>
              <w:t>The Data Processor collects data in its own system</w:t>
            </w:r>
          </w:p>
        </w:tc>
      </w:tr>
      <w:tr w:rsidR="002F2E42" w:rsidRPr="00B05683" w14:paraId="0B16D1E4" w14:textId="77777777" w:rsidTr="008E1754">
        <w:trPr>
          <w:trHeight w:val="995"/>
        </w:trPr>
        <w:tc>
          <w:tcPr>
            <w:tcW w:w="2233" w:type="dxa"/>
          </w:tcPr>
          <w:p w14:paraId="4575778C" w14:textId="77777777" w:rsidR="002F2E42" w:rsidRPr="00B05683" w:rsidRDefault="002F2E42" w:rsidP="008E1754">
            <w:pPr>
              <w:pStyle w:val="TableParagraph"/>
              <w:spacing w:before="122"/>
              <w:ind w:left="105"/>
              <w:rPr>
                <w:rFonts w:asciiTheme="minorHAnsi" w:hAnsiTheme="minorHAnsi"/>
              </w:rPr>
            </w:pPr>
            <w:r w:rsidRPr="00B05683">
              <w:rPr>
                <w:lang w:val="en-GB" w:bidi="en-GB"/>
              </w:rPr>
              <w:lastRenderedPageBreak/>
              <w:t>Registration</w:t>
            </w:r>
          </w:p>
        </w:tc>
        <w:tc>
          <w:tcPr>
            <w:tcW w:w="6402" w:type="dxa"/>
          </w:tcPr>
          <w:p w14:paraId="467810BF" w14:textId="77777777" w:rsidR="002F2E42" w:rsidRPr="00B05683" w:rsidRDefault="002F2E42" w:rsidP="008E1754">
            <w:pPr>
              <w:pStyle w:val="TableParagraph"/>
              <w:spacing w:before="122"/>
              <w:ind w:left="107"/>
              <w:rPr>
                <w:rFonts w:asciiTheme="minorHAnsi" w:hAnsiTheme="minorHAnsi"/>
              </w:rPr>
            </w:pPr>
            <w:r w:rsidRPr="00B05683">
              <w:rPr>
                <w:lang w:val="en-GB" w:bidi="en-GB"/>
              </w:rPr>
              <w:t>Citizen registration</w:t>
            </w:r>
          </w:p>
          <w:p w14:paraId="072755E4" w14:textId="77777777" w:rsidR="002F2E42" w:rsidRPr="00B05683" w:rsidRDefault="002F2E42" w:rsidP="008E1754">
            <w:pPr>
              <w:pStyle w:val="TableParagraph"/>
              <w:spacing w:before="186"/>
              <w:ind w:left="107"/>
              <w:rPr>
                <w:rFonts w:asciiTheme="minorHAnsi" w:hAnsiTheme="minorHAnsi"/>
              </w:rPr>
            </w:pPr>
            <w:r w:rsidRPr="00B05683">
              <w:rPr>
                <w:lang w:val="en-GB" w:bidi="en-GB"/>
              </w:rPr>
              <w:t>Employee registration</w:t>
            </w:r>
          </w:p>
        </w:tc>
      </w:tr>
      <w:tr w:rsidR="002F2E42" w:rsidRPr="0002535D" w14:paraId="4DFD2903" w14:textId="77777777" w:rsidTr="008E1754">
        <w:trPr>
          <w:trHeight w:val="1713"/>
        </w:trPr>
        <w:tc>
          <w:tcPr>
            <w:tcW w:w="2233" w:type="dxa"/>
            <w:shd w:val="clear" w:color="auto" w:fill="E2E2E2"/>
          </w:tcPr>
          <w:p w14:paraId="057EC4F0" w14:textId="77777777" w:rsidR="002F2E42" w:rsidRPr="00B05683" w:rsidRDefault="002F2E42" w:rsidP="008E1754">
            <w:pPr>
              <w:pStyle w:val="TableParagraph"/>
              <w:spacing w:before="124"/>
              <w:ind w:left="105"/>
              <w:rPr>
                <w:rFonts w:asciiTheme="minorHAnsi" w:hAnsiTheme="minorHAnsi"/>
              </w:rPr>
            </w:pPr>
            <w:r w:rsidRPr="00B05683">
              <w:rPr>
                <w:lang w:val="en-GB" w:bidi="en-GB"/>
              </w:rPr>
              <w:t>Storage</w:t>
            </w:r>
          </w:p>
        </w:tc>
        <w:tc>
          <w:tcPr>
            <w:tcW w:w="6402" w:type="dxa"/>
            <w:shd w:val="clear" w:color="auto" w:fill="E2E2E2"/>
          </w:tcPr>
          <w:p w14:paraId="6B55EC00" w14:textId="77777777" w:rsidR="00A1596B" w:rsidRDefault="002F2E42" w:rsidP="008E1754">
            <w:pPr>
              <w:pStyle w:val="TableParagraph"/>
              <w:spacing w:before="124" w:line="415" w:lineRule="auto"/>
              <w:ind w:left="107" w:right="1788"/>
              <w:rPr>
                <w:rFonts w:asciiTheme="minorHAnsi" w:hAnsiTheme="minorHAnsi"/>
                <w:lang w:val="nb-NO"/>
              </w:rPr>
            </w:pPr>
            <w:r w:rsidRPr="00B05683">
              <w:rPr>
                <w:lang w:val="en-GB" w:bidi="en-GB"/>
              </w:rPr>
              <w:t xml:space="preserve">Interim storage of uncompleted forms </w:t>
            </w:r>
          </w:p>
          <w:p w14:paraId="5A4B9A69" w14:textId="77777777" w:rsidR="002F2E42" w:rsidRPr="00B05683" w:rsidRDefault="002F2E42" w:rsidP="008E1754">
            <w:pPr>
              <w:pStyle w:val="TableParagraph"/>
              <w:spacing w:before="124" w:line="415" w:lineRule="auto"/>
              <w:ind w:left="107" w:right="1788"/>
              <w:rPr>
                <w:rFonts w:asciiTheme="minorHAnsi" w:hAnsiTheme="minorHAnsi"/>
                <w:lang w:val="nb-NO"/>
              </w:rPr>
            </w:pPr>
            <w:r w:rsidRPr="00B05683">
              <w:rPr>
                <w:lang w:val="en-GB" w:bidi="en-GB"/>
              </w:rPr>
              <w:t>Long-term storage of personal data</w:t>
            </w:r>
          </w:p>
          <w:p w14:paraId="216F82E4" w14:textId="77777777" w:rsidR="002F2E42" w:rsidRPr="00B05683" w:rsidRDefault="002F2E42" w:rsidP="008E1754">
            <w:pPr>
              <w:pStyle w:val="TableParagraph"/>
              <w:spacing w:line="266" w:lineRule="auto"/>
              <w:ind w:left="107" w:right="43"/>
              <w:rPr>
                <w:rFonts w:asciiTheme="minorHAnsi" w:hAnsiTheme="minorHAnsi"/>
                <w:lang w:val="nb-NO"/>
              </w:rPr>
            </w:pPr>
            <w:r w:rsidRPr="00B05683">
              <w:rPr>
                <w:lang w:val="en-GB" w:bidi="en-GB"/>
              </w:rPr>
              <w:t>Storage in compliance with limited term storage as stipulated by law/regulation or agreement</w:t>
            </w:r>
          </w:p>
        </w:tc>
      </w:tr>
      <w:tr w:rsidR="002F2E42" w:rsidRPr="00B05683" w14:paraId="26DF8258" w14:textId="77777777" w:rsidTr="008E1754">
        <w:trPr>
          <w:trHeight w:val="559"/>
        </w:trPr>
        <w:tc>
          <w:tcPr>
            <w:tcW w:w="2233" w:type="dxa"/>
          </w:tcPr>
          <w:p w14:paraId="041B3D2C" w14:textId="77777777" w:rsidR="002F2E42" w:rsidRPr="00B05683" w:rsidRDefault="002F2E42" w:rsidP="008E1754">
            <w:pPr>
              <w:pStyle w:val="TableParagraph"/>
              <w:spacing w:before="122"/>
              <w:ind w:left="105"/>
              <w:rPr>
                <w:rFonts w:asciiTheme="minorHAnsi" w:hAnsiTheme="minorHAnsi"/>
              </w:rPr>
            </w:pPr>
            <w:r w:rsidRPr="00B05683">
              <w:rPr>
                <w:lang w:val="en-GB" w:bidi="en-GB"/>
              </w:rPr>
              <w:t>Structuring</w:t>
            </w:r>
          </w:p>
        </w:tc>
        <w:tc>
          <w:tcPr>
            <w:tcW w:w="6402" w:type="dxa"/>
          </w:tcPr>
          <w:p w14:paraId="240675BC" w14:textId="77777777" w:rsidR="002F2E42" w:rsidRPr="00B05683" w:rsidRDefault="002F2E42" w:rsidP="008E1754">
            <w:pPr>
              <w:pStyle w:val="TableParagraph"/>
              <w:rPr>
                <w:rFonts w:asciiTheme="minorHAnsi" w:hAnsiTheme="minorHAnsi"/>
              </w:rPr>
            </w:pPr>
          </w:p>
        </w:tc>
      </w:tr>
      <w:tr w:rsidR="002F2E42" w:rsidRPr="00B05683" w14:paraId="6CE32A4E" w14:textId="77777777" w:rsidTr="008E1754">
        <w:trPr>
          <w:trHeight w:val="558"/>
        </w:trPr>
        <w:tc>
          <w:tcPr>
            <w:tcW w:w="2233" w:type="dxa"/>
            <w:shd w:val="clear" w:color="auto" w:fill="E2E2E2"/>
          </w:tcPr>
          <w:p w14:paraId="679823A9" w14:textId="77777777" w:rsidR="002F2E42" w:rsidRPr="00B05683" w:rsidRDefault="002F2E42" w:rsidP="008E1754">
            <w:pPr>
              <w:pStyle w:val="TableParagraph"/>
              <w:spacing w:before="122"/>
              <w:ind w:left="105"/>
              <w:rPr>
                <w:rFonts w:asciiTheme="minorHAnsi" w:hAnsiTheme="minorHAnsi"/>
              </w:rPr>
            </w:pPr>
            <w:r w:rsidRPr="00B05683">
              <w:rPr>
                <w:lang w:val="en-GB" w:bidi="en-GB"/>
              </w:rPr>
              <w:t>Organisation</w:t>
            </w:r>
          </w:p>
        </w:tc>
        <w:tc>
          <w:tcPr>
            <w:tcW w:w="6402" w:type="dxa"/>
            <w:shd w:val="clear" w:color="auto" w:fill="E2E2E2"/>
          </w:tcPr>
          <w:p w14:paraId="529D055A" w14:textId="77777777" w:rsidR="002F2E42" w:rsidRPr="00B05683" w:rsidRDefault="002F2E42" w:rsidP="008E1754">
            <w:pPr>
              <w:pStyle w:val="TableParagraph"/>
              <w:rPr>
                <w:rFonts w:asciiTheme="minorHAnsi" w:hAnsiTheme="minorHAnsi"/>
              </w:rPr>
            </w:pPr>
          </w:p>
        </w:tc>
      </w:tr>
      <w:tr w:rsidR="002F2E42" w:rsidRPr="00B05683" w14:paraId="697580A6" w14:textId="77777777" w:rsidTr="008E1754">
        <w:trPr>
          <w:trHeight w:val="837"/>
        </w:trPr>
        <w:tc>
          <w:tcPr>
            <w:tcW w:w="2233" w:type="dxa"/>
          </w:tcPr>
          <w:p w14:paraId="61DADFA8"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lang w:val="en-GB" w:bidi="en-GB"/>
              </w:rPr>
              <w:t>Adaptation or alteration</w:t>
            </w:r>
          </w:p>
        </w:tc>
        <w:tc>
          <w:tcPr>
            <w:tcW w:w="6402" w:type="dxa"/>
          </w:tcPr>
          <w:p w14:paraId="24C30A79" w14:textId="77777777" w:rsidR="002F2E42" w:rsidRPr="00B05683" w:rsidRDefault="002F2E42" w:rsidP="008E1754">
            <w:pPr>
              <w:pStyle w:val="TableParagraph"/>
              <w:rPr>
                <w:rFonts w:asciiTheme="minorHAnsi" w:hAnsiTheme="minorHAnsi"/>
              </w:rPr>
            </w:pPr>
          </w:p>
        </w:tc>
      </w:tr>
      <w:tr w:rsidR="002F2E42" w:rsidRPr="00B05683" w14:paraId="64EED1B5" w14:textId="77777777" w:rsidTr="008E1754">
        <w:trPr>
          <w:trHeight w:val="556"/>
        </w:trPr>
        <w:tc>
          <w:tcPr>
            <w:tcW w:w="2233" w:type="dxa"/>
            <w:shd w:val="clear" w:color="auto" w:fill="E2E2E2"/>
          </w:tcPr>
          <w:p w14:paraId="5BD53F16" w14:textId="77777777" w:rsidR="002F2E42" w:rsidRPr="00B05683" w:rsidRDefault="002F2E42" w:rsidP="008E1754">
            <w:pPr>
              <w:pStyle w:val="TableParagraph"/>
              <w:spacing w:before="122"/>
              <w:ind w:left="105"/>
              <w:rPr>
                <w:rFonts w:asciiTheme="minorHAnsi" w:hAnsiTheme="minorHAnsi"/>
              </w:rPr>
            </w:pPr>
            <w:r w:rsidRPr="00B05683">
              <w:rPr>
                <w:lang w:val="en-GB" w:bidi="en-GB"/>
              </w:rPr>
              <w:t>Recovery</w:t>
            </w:r>
          </w:p>
        </w:tc>
        <w:tc>
          <w:tcPr>
            <w:tcW w:w="6402" w:type="dxa"/>
            <w:shd w:val="clear" w:color="auto" w:fill="E2E2E2"/>
          </w:tcPr>
          <w:p w14:paraId="1EE22695" w14:textId="77777777" w:rsidR="002F2E42" w:rsidRPr="00B05683" w:rsidRDefault="002F2E42" w:rsidP="008E1754">
            <w:pPr>
              <w:pStyle w:val="TableParagraph"/>
              <w:rPr>
                <w:rFonts w:asciiTheme="minorHAnsi" w:hAnsiTheme="minorHAnsi"/>
              </w:rPr>
            </w:pPr>
          </w:p>
        </w:tc>
      </w:tr>
      <w:tr w:rsidR="002F2E42" w:rsidRPr="00B05683" w14:paraId="0CF93516" w14:textId="77777777" w:rsidTr="008E1754">
        <w:trPr>
          <w:trHeight w:val="558"/>
        </w:trPr>
        <w:tc>
          <w:tcPr>
            <w:tcW w:w="2233" w:type="dxa"/>
          </w:tcPr>
          <w:p w14:paraId="38EFF3B5" w14:textId="77777777" w:rsidR="002F2E42" w:rsidRPr="00B05683" w:rsidRDefault="002F2E42" w:rsidP="008E1754">
            <w:pPr>
              <w:pStyle w:val="TableParagraph"/>
              <w:spacing w:before="124"/>
              <w:ind w:left="105"/>
              <w:rPr>
                <w:rFonts w:asciiTheme="minorHAnsi" w:hAnsiTheme="minorHAnsi"/>
              </w:rPr>
            </w:pPr>
            <w:r w:rsidRPr="00B05683">
              <w:rPr>
                <w:lang w:val="en-GB" w:bidi="en-GB"/>
              </w:rPr>
              <w:t>Collation</w:t>
            </w:r>
          </w:p>
        </w:tc>
        <w:tc>
          <w:tcPr>
            <w:tcW w:w="6402" w:type="dxa"/>
          </w:tcPr>
          <w:p w14:paraId="68653042" w14:textId="77777777" w:rsidR="002F2E42" w:rsidRPr="00B05683" w:rsidRDefault="002F2E42" w:rsidP="008E1754">
            <w:pPr>
              <w:pStyle w:val="TableParagraph"/>
              <w:rPr>
                <w:rFonts w:asciiTheme="minorHAnsi" w:hAnsiTheme="minorHAnsi"/>
              </w:rPr>
            </w:pPr>
          </w:p>
        </w:tc>
      </w:tr>
      <w:tr w:rsidR="002F2E42" w:rsidRPr="00B05683" w14:paraId="1203CC5B" w14:textId="77777777" w:rsidTr="008E1754">
        <w:trPr>
          <w:trHeight w:val="837"/>
        </w:trPr>
        <w:tc>
          <w:tcPr>
            <w:tcW w:w="2233" w:type="dxa"/>
            <w:shd w:val="clear" w:color="auto" w:fill="E2E2E2"/>
          </w:tcPr>
          <w:p w14:paraId="4F76500D"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lang w:val="en-GB" w:bidi="en-GB"/>
              </w:rPr>
              <w:t>Deletion or destruction</w:t>
            </w:r>
          </w:p>
        </w:tc>
        <w:tc>
          <w:tcPr>
            <w:tcW w:w="6402" w:type="dxa"/>
            <w:shd w:val="clear" w:color="auto" w:fill="E2E2E2"/>
          </w:tcPr>
          <w:p w14:paraId="08E9F25F" w14:textId="77777777" w:rsidR="002F2E42" w:rsidRPr="00B05683" w:rsidRDefault="002F2E42" w:rsidP="008E1754">
            <w:pPr>
              <w:pStyle w:val="TableParagraph"/>
              <w:rPr>
                <w:rFonts w:asciiTheme="minorHAnsi" w:hAnsiTheme="minorHAnsi"/>
              </w:rPr>
            </w:pPr>
          </w:p>
        </w:tc>
      </w:tr>
      <w:tr w:rsidR="002F2E42" w:rsidRPr="00B05683" w14:paraId="61D420A3" w14:textId="77777777" w:rsidTr="008E1754">
        <w:trPr>
          <w:trHeight w:val="559"/>
        </w:trPr>
        <w:tc>
          <w:tcPr>
            <w:tcW w:w="2233" w:type="dxa"/>
          </w:tcPr>
          <w:p w14:paraId="36C3681F" w14:textId="77777777" w:rsidR="002F2E42" w:rsidRPr="00B05683" w:rsidRDefault="002F2E42" w:rsidP="008E1754">
            <w:pPr>
              <w:pStyle w:val="TableParagraph"/>
              <w:spacing w:before="122"/>
              <w:ind w:left="105"/>
              <w:rPr>
                <w:rFonts w:asciiTheme="minorHAnsi" w:hAnsiTheme="minorHAnsi"/>
              </w:rPr>
            </w:pPr>
            <w:r w:rsidRPr="00B05683">
              <w:rPr>
                <w:lang w:val="en-GB" w:bidi="en-GB"/>
              </w:rPr>
              <w:t>Disclosure</w:t>
            </w:r>
          </w:p>
        </w:tc>
        <w:tc>
          <w:tcPr>
            <w:tcW w:w="6402" w:type="dxa"/>
          </w:tcPr>
          <w:p w14:paraId="017E356C" w14:textId="77777777" w:rsidR="002F2E42" w:rsidRPr="00B05683" w:rsidRDefault="002F2E42" w:rsidP="008E1754">
            <w:pPr>
              <w:pStyle w:val="TableParagraph"/>
              <w:rPr>
                <w:rFonts w:asciiTheme="minorHAnsi" w:hAnsiTheme="minorHAnsi"/>
              </w:rPr>
            </w:pPr>
          </w:p>
        </w:tc>
      </w:tr>
      <w:tr w:rsidR="002F2E42" w:rsidRPr="00B05683" w14:paraId="6CB9120D" w14:textId="77777777" w:rsidTr="008E1754">
        <w:trPr>
          <w:trHeight w:val="556"/>
        </w:trPr>
        <w:tc>
          <w:tcPr>
            <w:tcW w:w="2233" w:type="dxa"/>
            <w:shd w:val="clear" w:color="auto" w:fill="E2E2E2"/>
          </w:tcPr>
          <w:p w14:paraId="21F4F418"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4D450AB8" w14:textId="77777777" w:rsidR="002F2E42" w:rsidRPr="00B05683" w:rsidRDefault="002F2E42" w:rsidP="008E1754">
            <w:pPr>
              <w:pStyle w:val="TableParagraph"/>
              <w:rPr>
                <w:rFonts w:asciiTheme="minorHAnsi" w:hAnsiTheme="minorHAnsi"/>
              </w:rPr>
            </w:pPr>
          </w:p>
        </w:tc>
      </w:tr>
      <w:tr w:rsidR="002F2E42" w:rsidRPr="00B05683" w14:paraId="6BED3603" w14:textId="77777777" w:rsidTr="008E1754">
        <w:trPr>
          <w:trHeight w:val="558"/>
        </w:trPr>
        <w:tc>
          <w:tcPr>
            <w:tcW w:w="2233" w:type="dxa"/>
          </w:tcPr>
          <w:p w14:paraId="12F67B6E" w14:textId="77777777" w:rsidR="002F2E42" w:rsidRPr="00B05683" w:rsidRDefault="002F2E42" w:rsidP="008E1754">
            <w:pPr>
              <w:pStyle w:val="TableParagraph"/>
              <w:rPr>
                <w:rFonts w:asciiTheme="minorHAnsi" w:hAnsiTheme="minorHAnsi"/>
              </w:rPr>
            </w:pPr>
          </w:p>
        </w:tc>
        <w:tc>
          <w:tcPr>
            <w:tcW w:w="6402" w:type="dxa"/>
          </w:tcPr>
          <w:p w14:paraId="14E9E46F" w14:textId="77777777" w:rsidR="002F2E42" w:rsidRPr="00B05683" w:rsidRDefault="002F2E42" w:rsidP="008E1754">
            <w:pPr>
              <w:pStyle w:val="TableParagraph"/>
              <w:rPr>
                <w:rFonts w:asciiTheme="minorHAnsi" w:hAnsiTheme="minorHAnsi"/>
              </w:rPr>
            </w:pPr>
          </w:p>
        </w:tc>
      </w:tr>
    </w:tbl>
    <w:p w14:paraId="063DFA11" w14:textId="77777777" w:rsidR="002F2E42" w:rsidRPr="00B05683" w:rsidRDefault="002F2E42" w:rsidP="002F2E42">
      <w:pPr>
        <w:pStyle w:val="Brdtekst"/>
        <w:rPr>
          <w:rFonts w:asciiTheme="minorHAnsi" w:hAnsiTheme="minorHAnsi"/>
          <w:i/>
          <w:sz w:val="20"/>
        </w:rPr>
      </w:pPr>
    </w:p>
    <w:p w14:paraId="12AF2416" w14:textId="77777777" w:rsidR="002F2E42" w:rsidRPr="00B05683" w:rsidRDefault="002F2E42" w:rsidP="002F2E42">
      <w:pPr>
        <w:pStyle w:val="Brdtekst"/>
        <w:spacing w:before="5"/>
        <w:rPr>
          <w:rFonts w:asciiTheme="minorHAnsi" w:hAnsiTheme="minorHAnsi"/>
          <w:i/>
          <w:sz w:val="20"/>
        </w:rPr>
      </w:pPr>
    </w:p>
    <w:p w14:paraId="64082586" w14:textId="77777777" w:rsidR="002F2E42" w:rsidRPr="00B05683" w:rsidRDefault="002F2E42" w:rsidP="002F2E42">
      <w:pPr>
        <w:pStyle w:val="Brdtekst"/>
        <w:spacing w:before="94" w:line="266" w:lineRule="auto"/>
        <w:ind w:left="1518" w:right="224"/>
        <w:rPr>
          <w:rFonts w:asciiTheme="minorHAnsi" w:hAnsiTheme="minorHAnsi"/>
          <w:lang w:val="nb-NO"/>
        </w:rPr>
      </w:pPr>
      <w:r w:rsidRPr="00B05683">
        <w:rPr>
          <w:lang w:val="en-GB" w:bidi="en-GB"/>
        </w:rPr>
        <w:t xml:space="preserve">A more detailed description of the processing, the purpose of processing and what personal data is covered is stated in the Service/Assignment agreement and subsequent written agreements between the Parties </w:t>
      </w:r>
      <w:r w:rsidRPr="00B05683">
        <w:rPr>
          <w:highlight w:val="yellow"/>
          <w:lang w:val="en-GB" w:bidi="en-GB"/>
        </w:rPr>
        <w:t>[</w:t>
      </w:r>
      <w:r w:rsidRPr="00B05683">
        <w:rPr>
          <w:i/>
          <w:highlight w:val="yellow"/>
          <w:lang w:val="en-GB" w:bidi="en-GB"/>
        </w:rPr>
        <w:t>if relevant</w:t>
      </w:r>
      <w:r w:rsidRPr="00B05683">
        <w:rPr>
          <w:lang w:val="en-GB" w:bidi="en-GB"/>
        </w:rPr>
        <w:t>].</w:t>
      </w:r>
    </w:p>
    <w:p w14:paraId="2794751A" w14:textId="77777777" w:rsidR="002F2E42" w:rsidRPr="00B05683" w:rsidRDefault="002F2E42" w:rsidP="002F2E42">
      <w:pPr>
        <w:pStyle w:val="Brdtekst"/>
        <w:spacing w:before="5"/>
        <w:rPr>
          <w:rFonts w:asciiTheme="minorHAnsi" w:hAnsiTheme="minorHAnsi"/>
          <w:sz w:val="27"/>
          <w:lang w:val="nb-NO"/>
        </w:rPr>
      </w:pPr>
    </w:p>
    <w:p w14:paraId="055D1DBF"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lang w:val="en-GB" w:bidi="en-GB"/>
        </w:rPr>
        <w:t>Framework for processing personal data</w:t>
      </w:r>
    </w:p>
    <w:p w14:paraId="604ADDCF" w14:textId="77777777" w:rsidR="002F2E42" w:rsidRPr="00B05683" w:rsidRDefault="002F2E42" w:rsidP="002F2E42">
      <w:pPr>
        <w:pStyle w:val="Brdtekst"/>
        <w:ind w:left="1560"/>
        <w:rPr>
          <w:rFonts w:asciiTheme="minorHAnsi" w:hAnsiTheme="minorHAnsi"/>
          <w:lang w:val="nb-NO"/>
        </w:rPr>
      </w:pPr>
    </w:p>
    <w:p w14:paraId="332C3B98" w14:textId="77777777" w:rsidR="002F2E42" w:rsidRPr="00B05683" w:rsidRDefault="002F2E42" w:rsidP="002F2E42">
      <w:pPr>
        <w:pStyle w:val="Brdtekst"/>
        <w:ind w:left="1560"/>
        <w:rPr>
          <w:rFonts w:asciiTheme="minorHAnsi" w:hAnsiTheme="minorHAnsi"/>
          <w:lang w:val="nb-NO"/>
        </w:rPr>
      </w:pPr>
      <w:r w:rsidRPr="00B05683">
        <w:rPr>
          <w:lang w:val="en-GB" w:bidi="en-GB"/>
        </w:rPr>
        <w:t>The Data Processor shall only process personal data based on documented instructions from the Data Controller.  The Data Processor must notify the Data Controller of any instructions and routines that the Data Processor believes would entail a contravention of applicable legislation on the processing of personal data.</w:t>
      </w:r>
    </w:p>
    <w:p w14:paraId="42F7178D" w14:textId="77777777" w:rsidR="002F2E42" w:rsidRPr="00B05683" w:rsidRDefault="002F2E42" w:rsidP="002F2E42">
      <w:pPr>
        <w:pStyle w:val="Brdtekst"/>
        <w:spacing w:before="187" w:line="264" w:lineRule="auto"/>
        <w:ind w:left="1518" w:right="657"/>
        <w:rPr>
          <w:rFonts w:asciiTheme="minorHAnsi" w:hAnsiTheme="minorHAnsi"/>
          <w:lang w:val="nb-NO"/>
        </w:rPr>
      </w:pPr>
      <w:r w:rsidRPr="00B05683">
        <w:rPr>
          <w:lang w:val="en-GB" w:bidi="en-GB"/>
        </w:rPr>
        <w:t>The Data Controller retains at all times full rights over the personal data which the Data Processor has reason to process under this Agreement. The Data Processor does not have independent rights of use over the personal data and may not process these for its own purposes.</w:t>
      </w:r>
    </w:p>
    <w:p w14:paraId="1C4F5431" w14:textId="77777777" w:rsidR="002F2E42" w:rsidRPr="00B05683" w:rsidRDefault="002F2E42" w:rsidP="002F2E42">
      <w:pPr>
        <w:pStyle w:val="Brdtekst"/>
        <w:spacing w:before="161" w:line="266" w:lineRule="auto"/>
        <w:ind w:left="1518" w:right="316"/>
        <w:rPr>
          <w:rFonts w:asciiTheme="minorHAnsi" w:hAnsiTheme="minorHAnsi"/>
          <w:lang w:val="nb-NO"/>
        </w:rPr>
      </w:pPr>
      <w:r w:rsidRPr="00B05683">
        <w:rPr>
          <w:lang w:val="en-GB" w:bidi="en-GB"/>
        </w:rPr>
        <w:t>The Data Controller has, unless otherwise agreed or stipulated in law, the right to access and view the personal data that is processed by the Data Processor on behalf of the Data Controller.</w:t>
      </w:r>
    </w:p>
    <w:p w14:paraId="2A5D98B8" w14:textId="77777777" w:rsidR="002F2E42" w:rsidRPr="00B05683" w:rsidRDefault="002F2E42" w:rsidP="002F2E42">
      <w:pPr>
        <w:pStyle w:val="Brdtekst"/>
        <w:spacing w:before="161" w:line="266" w:lineRule="auto"/>
        <w:ind w:left="1518" w:right="316"/>
        <w:rPr>
          <w:rFonts w:asciiTheme="minorHAnsi" w:hAnsiTheme="minorHAnsi"/>
          <w:sz w:val="14"/>
          <w:lang w:val="nb-NO"/>
        </w:rPr>
      </w:pPr>
    </w:p>
    <w:p w14:paraId="63B8982B"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lang w:val="en-GB" w:bidi="en-GB"/>
        </w:rPr>
        <w:lastRenderedPageBreak/>
        <w:t>Data Controller obligations</w:t>
      </w:r>
    </w:p>
    <w:p w14:paraId="3BB294D8" w14:textId="77777777" w:rsidR="002F2E42" w:rsidRPr="00B05683" w:rsidRDefault="002F2E42" w:rsidP="002F2E42">
      <w:pPr>
        <w:pStyle w:val="Brdtekst"/>
        <w:spacing w:before="190" w:line="266" w:lineRule="auto"/>
        <w:ind w:left="1518" w:right="222"/>
        <w:rPr>
          <w:rFonts w:asciiTheme="minorHAnsi" w:hAnsiTheme="minorHAnsi"/>
          <w:lang w:val="nb-NO"/>
        </w:rPr>
      </w:pPr>
      <w:r w:rsidRPr="00B05683">
        <w:rPr>
          <w:lang w:val="en-GB" w:bidi="en-GB"/>
        </w:rPr>
        <w:t>The Data Controller must comply with the obligations as stated in the Norwegian Personal Data Act, GDPR and any other legislation as well as this Agreement.</w:t>
      </w:r>
    </w:p>
    <w:p w14:paraId="4D04F989" w14:textId="77777777" w:rsidR="002F2E42" w:rsidRPr="00B05683" w:rsidRDefault="002F2E42" w:rsidP="002F2E42">
      <w:pPr>
        <w:pStyle w:val="Brdtekst"/>
        <w:spacing w:before="4"/>
        <w:rPr>
          <w:rFonts w:asciiTheme="minorHAnsi" w:hAnsiTheme="minorHAnsi"/>
          <w:sz w:val="27"/>
          <w:lang w:val="nb-NO"/>
        </w:rPr>
      </w:pPr>
    </w:p>
    <w:p w14:paraId="52E5D92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Data Processor obligations</w:t>
      </w:r>
    </w:p>
    <w:p w14:paraId="56C8ABF2" w14:textId="77777777" w:rsidR="002F2E42" w:rsidRPr="00B05683" w:rsidRDefault="002F2E42" w:rsidP="002F2E42">
      <w:pPr>
        <w:pStyle w:val="Brdtekst"/>
        <w:spacing w:before="5"/>
        <w:rPr>
          <w:rFonts w:asciiTheme="minorHAnsi" w:hAnsiTheme="minorHAnsi"/>
          <w:b/>
          <w:sz w:val="28"/>
        </w:rPr>
      </w:pPr>
    </w:p>
    <w:p w14:paraId="6B7949A3"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b/>
          <w:sz w:val="24"/>
          <w:lang w:val="en-GB" w:bidi="en-GB"/>
        </w:rPr>
        <w:t>General</w:t>
      </w:r>
    </w:p>
    <w:p w14:paraId="270AF38B"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lang w:val="en-GB" w:bidi="en-GB"/>
        </w:rPr>
        <w:t>The Data Processor undertakes to process personal data only in compliance with all relevant law and regulations, this Agreement, the Service/Assignment agreement, the Data Controller’s documented instructions and other applicable agreements between the Parties. The Data Processor shall not through any action or negligence place the Data Controller in a position where the Data Controller is in breach of any provisions in applicable law or regulations.</w:t>
      </w:r>
    </w:p>
    <w:p w14:paraId="6A2DE2C0" w14:textId="77777777" w:rsidR="002F2E42" w:rsidRPr="00B05683" w:rsidRDefault="002F2E42" w:rsidP="002F2E42">
      <w:pPr>
        <w:pStyle w:val="Brdtekst"/>
        <w:spacing w:before="4"/>
        <w:rPr>
          <w:rFonts w:asciiTheme="minorHAnsi" w:hAnsiTheme="minorHAnsi"/>
          <w:sz w:val="28"/>
          <w:lang w:val="nb-NO"/>
        </w:rPr>
      </w:pPr>
    </w:p>
    <w:p w14:paraId="7D60D5FC" w14:textId="77777777" w:rsidR="002F2E42" w:rsidRPr="00B05683" w:rsidRDefault="002F2E42" w:rsidP="002F2E42">
      <w:pPr>
        <w:pStyle w:val="Brdtekst"/>
        <w:ind w:left="1518"/>
        <w:rPr>
          <w:rFonts w:asciiTheme="minorHAnsi" w:hAnsiTheme="minorHAnsi"/>
          <w:lang w:val="nb-NO"/>
        </w:rPr>
      </w:pPr>
      <w:r w:rsidRPr="00B05683">
        <w:rPr>
          <w:lang w:val="en-GB" w:bidi="en-GB"/>
        </w:rPr>
        <w:t xml:space="preserve">The Data Processor </w:t>
      </w:r>
      <w:r w:rsidRPr="00B05683">
        <w:rPr>
          <w:u w:val="single"/>
          <w:lang w:val="en-GB" w:bidi="en-GB"/>
        </w:rPr>
        <w:t>shall not</w:t>
      </w:r>
      <w:r w:rsidRPr="00B05683">
        <w:rPr>
          <w:lang w:val="en-GB" w:bidi="en-GB"/>
        </w:rPr>
        <w:t>:</w:t>
      </w:r>
    </w:p>
    <w:p w14:paraId="06FE1684" w14:textId="77777777" w:rsidR="002F2E42" w:rsidRPr="00B05683" w:rsidRDefault="002F2E42" w:rsidP="002F2E42">
      <w:pPr>
        <w:pStyle w:val="Listeavsnitt"/>
        <w:numPr>
          <w:ilvl w:val="0"/>
          <w:numId w:val="4"/>
        </w:numPr>
        <w:tabs>
          <w:tab w:val="left" w:pos="2018"/>
        </w:tabs>
        <w:spacing w:before="181" w:line="264" w:lineRule="auto"/>
        <w:ind w:right="341"/>
        <w:rPr>
          <w:rFonts w:asciiTheme="minorHAnsi" w:hAnsiTheme="minorHAnsi"/>
          <w:lang w:val="nb-NO"/>
        </w:rPr>
      </w:pPr>
      <w:r w:rsidRPr="00B05683">
        <w:rPr>
          <w:lang w:val="en-GB" w:bidi="en-GB"/>
        </w:rPr>
        <w:t>process personal data for other purposes or to a greater extent than is permitted under this Agreement, the Service/Assignment agreement and any subsequent written agreements between the Parties,</w:t>
      </w:r>
    </w:p>
    <w:p w14:paraId="5CB28411" w14:textId="77777777" w:rsidR="002F2E42" w:rsidRPr="00B05683" w:rsidRDefault="002F2E42" w:rsidP="002F2E42">
      <w:pPr>
        <w:pStyle w:val="Listeavsnitt"/>
        <w:numPr>
          <w:ilvl w:val="0"/>
          <w:numId w:val="4"/>
        </w:numPr>
        <w:tabs>
          <w:tab w:val="left" w:pos="2018"/>
        </w:tabs>
        <w:spacing w:before="61" w:line="264" w:lineRule="auto"/>
        <w:ind w:right="847"/>
        <w:rPr>
          <w:rFonts w:asciiTheme="minorHAnsi" w:hAnsiTheme="minorHAnsi"/>
          <w:lang w:val="nb-NO"/>
        </w:rPr>
      </w:pPr>
      <w:r w:rsidRPr="00B05683">
        <w:rPr>
          <w:lang w:val="en-GB" w:bidi="en-GB"/>
        </w:rPr>
        <w:t>process personal data beyond what is necessary to fulfil the Data Processor’s obligations under the currently applicable agreements;</w:t>
      </w:r>
    </w:p>
    <w:p w14:paraId="47817045" w14:textId="77777777" w:rsidR="002F2E42" w:rsidRPr="00B05683" w:rsidRDefault="002F2E42" w:rsidP="002F2E42">
      <w:pPr>
        <w:pStyle w:val="Listeavsnitt"/>
        <w:numPr>
          <w:ilvl w:val="0"/>
          <w:numId w:val="4"/>
        </w:numPr>
        <w:tabs>
          <w:tab w:val="left" w:pos="2018"/>
        </w:tabs>
        <w:spacing w:before="60" w:line="264" w:lineRule="auto"/>
        <w:ind w:right="316"/>
        <w:rPr>
          <w:rFonts w:asciiTheme="minorHAnsi" w:hAnsiTheme="minorHAnsi"/>
          <w:lang w:val="nb-NO"/>
        </w:rPr>
      </w:pPr>
      <w:r w:rsidRPr="00B05683">
        <w:rPr>
          <w:lang w:val="en-GB" w:bidi="en-GB"/>
        </w:rPr>
        <w:t>on its own initiative, disclose, convey or transfer personal data in any form unless previously agreed with the Data Controller or with the Data Controller’s written approval;</w:t>
      </w:r>
    </w:p>
    <w:p w14:paraId="4BBCD6B7" w14:textId="77777777" w:rsidR="002F2E42" w:rsidRPr="00B05683" w:rsidRDefault="002F2E42" w:rsidP="002F2E42">
      <w:pPr>
        <w:pStyle w:val="Listeavsnitt"/>
        <w:numPr>
          <w:ilvl w:val="0"/>
          <w:numId w:val="4"/>
        </w:numPr>
        <w:tabs>
          <w:tab w:val="left" w:pos="2018"/>
        </w:tabs>
        <w:spacing w:before="61"/>
        <w:rPr>
          <w:rFonts w:asciiTheme="minorHAnsi" w:hAnsiTheme="minorHAnsi"/>
          <w:lang w:val="nb-NO"/>
        </w:rPr>
      </w:pPr>
      <w:r w:rsidRPr="00B05683">
        <w:rPr>
          <w:lang w:val="en-GB" w:bidi="en-GB"/>
        </w:rPr>
        <w:t>collect personal data from, or transfer personal data to, any third party;</w:t>
      </w:r>
    </w:p>
    <w:p w14:paraId="2686078B" w14:textId="77777777" w:rsidR="002F2E42" w:rsidRPr="00B05683" w:rsidRDefault="002F2E42" w:rsidP="002F2E42">
      <w:pPr>
        <w:pStyle w:val="Listeavsnitt"/>
        <w:numPr>
          <w:ilvl w:val="0"/>
          <w:numId w:val="4"/>
        </w:numPr>
        <w:tabs>
          <w:tab w:val="left" w:pos="2018"/>
        </w:tabs>
        <w:spacing w:before="85" w:line="264" w:lineRule="auto"/>
        <w:ind w:right="515"/>
        <w:rPr>
          <w:rFonts w:asciiTheme="minorHAnsi" w:hAnsiTheme="minorHAnsi"/>
          <w:lang w:val="nb-NO"/>
        </w:rPr>
      </w:pPr>
      <w:r w:rsidRPr="00B05683">
        <w:rPr>
          <w:lang w:val="en-GB" w:bidi="en-GB"/>
        </w:rPr>
        <w:t>process personal data the Data Processor has access to by way of the assignment from the Data Controller in any other way than is indicated in this Agreement, the Service/Assignment agreement and any subsequent written agreements between the Parties.</w:t>
      </w:r>
    </w:p>
    <w:p w14:paraId="7EDC29E5" w14:textId="77777777" w:rsidR="002F2E42" w:rsidRPr="00B05683" w:rsidRDefault="002F2E42" w:rsidP="002F2E42">
      <w:pPr>
        <w:pStyle w:val="Brdtekst"/>
        <w:spacing w:before="8"/>
        <w:rPr>
          <w:rFonts w:asciiTheme="minorHAnsi" w:hAnsiTheme="minorHAnsi"/>
          <w:sz w:val="24"/>
          <w:lang w:val="nb-NO"/>
        </w:rPr>
      </w:pPr>
    </w:p>
    <w:p w14:paraId="5F40448E" w14:textId="77777777" w:rsidR="002F2E42" w:rsidRPr="00B05683" w:rsidRDefault="002F2E42" w:rsidP="002F2E42">
      <w:pPr>
        <w:pStyle w:val="Brdtekst"/>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F92D9EC" w14:textId="77777777" w:rsidR="002F2E42" w:rsidRPr="00B05683" w:rsidRDefault="0061227E" w:rsidP="002F2E42">
      <w:pPr>
        <w:pStyle w:val="Listeavsnitt"/>
        <w:numPr>
          <w:ilvl w:val="0"/>
          <w:numId w:val="3"/>
        </w:numPr>
        <w:tabs>
          <w:tab w:val="left" w:pos="2018"/>
        </w:tabs>
        <w:spacing w:before="184"/>
        <w:ind w:right="501"/>
        <w:rPr>
          <w:rFonts w:asciiTheme="minorHAnsi" w:hAnsiTheme="minorHAnsi"/>
          <w:lang w:val="nb-NO"/>
        </w:rPr>
      </w:pPr>
      <w:r w:rsidRPr="0002535D">
        <w:rPr>
          <w:lang w:val="en-GB" w:bidi="en-GB"/>
        </w:rPr>
        <w:t>maintain an internal supervision system that covers all processing activities carried out on behalf of the Data Controller;</w:t>
      </w:r>
    </w:p>
    <w:p w14:paraId="7FBF0082" w14:textId="77777777" w:rsidR="002F2E42" w:rsidRPr="00B05683" w:rsidRDefault="002F2E42" w:rsidP="002F2E42">
      <w:pPr>
        <w:pStyle w:val="Listeavsnitt"/>
        <w:numPr>
          <w:ilvl w:val="0"/>
          <w:numId w:val="3"/>
        </w:numPr>
        <w:tabs>
          <w:tab w:val="left" w:pos="2018"/>
        </w:tabs>
        <w:spacing w:before="121"/>
        <w:ind w:right="354"/>
        <w:rPr>
          <w:rFonts w:asciiTheme="minorHAnsi" w:hAnsiTheme="minorHAnsi"/>
          <w:lang w:val="nb-NO"/>
        </w:rPr>
      </w:pPr>
      <w:r w:rsidRPr="00B05683">
        <w:rPr>
          <w:lang w:val="en-GB" w:bidi="en-GB"/>
        </w:rPr>
        <w:t>provide access to the Data Controller to all personal data that is processed by the Data Processor;</w:t>
      </w:r>
    </w:p>
    <w:p w14:paraId="5D8369E5" w14:textId="77777777" w:rsidR="002F2E42" w:rsidRPr="00B05683" w:rsidRDefault="006F23ED" w:rsidP="002F2E42">
      <w:pPr>
        <w:pStyle w:val="Listeavsnitt"/>
        <w:numPr>
          <w:ilvl w:val="0"/>
          <w:numId w:val="3"/>
        </w:numPr>
        <w:tabs>
          <w:tab w:val="left" w:pos="2018"/>
        </w:tabs>
        <w:spacing w:before="80"/>
        <w:ind w:right="257"/>
        <w:rPr>
          <w:rFonts w:asciiTheme="minorHAnsi" w:hAnsiTheme="minorHAnsi"/>
          <w:lang w:val="nb-NO"/>
        </w:rPr>
      </w:pPr>
      <w:r>
        <w:rPr>
          <w:lang w:val="en-GB" w:bidi="en-GB"/>
        </w:rPr>
        <w:t>if required under Article 30(5) of the GDPR, keep and maintain an overview of all data and processing or, where relevant, a record of all its own processing activities in accordance with Article 30(2) of the GDPR;</w:t>
      </w:r>
    </w:p>
    <w:p w14:paraId="15825AF9" w14:textId="77777777" w:rsidR="002F2E42" w:rsidRPr="00B05683" w:rsidRDefault="002F2E42" w:rsidP="002F2E42">
      <w:pPr>
        <w:pStyle w:val="Listeavsnitt"/>
        <w:numPr>
          <w:ilvl w:val="0"/>
          <w:numId w:val="3"/>
        </w:numPr>
        <w:tabs>
          <w:tab w:val="left" w:pos="2018"/>
        </w:tabs>
        <w:spacing w:before="80"/>
        <w:ind w:right="257"/>
        <w:rPr>
          <w:rFonts w:asciiTheme="minorHAnsi" w:hAnsiTheme="minorHAnsi"/>
          <w:lang w:val="nb-NO"/>
        </w:rPr>
      </w:pPr>
      <w:r w:rsidRPr="00B05683">
        <w:rPr>
          <w:lang w:val="en-GB" w:bidi="en-GB"/>
        </w:rPr>
        <w:t>take all reasonable measures to ensure that the personal data is at all times correct and updated;</w:t>
      </w:r>
    </w:p>
    <w:p w14:paraId="44E8C1B2" w14:textId="77777777" w:rsidR="002F2E42" w:rsidRPr="00B05683" w:rsidRDefault="002F2E42" w:rsidP="002F2E42">
      <w:pPr>
        <w:pStyle w:val="Listeavsnitt"/>
        <w:numPr>
          <w:ilvl w:val="0"/>
          <w:numId w:val="3"/>
        </w:numPr>
        <w:tabs>
          <w:tab w:val="left" w:pos="2018"/>
        </w:tabs>
        <w:spacing w:before="121"/>
        <w:ind w:right="330"/>
        <w:rPr>
          <w:rFonts w:asciiTheme="minorHAnsi" w:hAnsiTheme="minorHAnsi"/>
          <w:lang w:val="nb-NO"/>
        </w:rPr>
      </w:pPr>
      <w:r w:rsidRPr="00B05683">
        <w:rPr>
          <w:lang w:val="en-GB" w:bidi="en-GB"/>
        </w:rPr>
        <w:t>establish routines for data erasure when it is no longer required for the purpose of the processing and to delete data in accordance with fixed schedules and guidelines;</w:t>
      </w:r>
    </w:p>
    <w:p w14:paraId="305BAF31" w14:textId="77777777" w:rsidR="002F2E42" w:rsidRPr="00B05683" w:rsidRDefault="002F2E42" w:rsidP="002F2E42">
      <w:pPr>
        <w:pStyle w:val="Listeavsnitt"/>
        <w:numPr>
          <w:ilvl w:val="0"/>
          <w:numId w:val="3"/>
        </w:numPr>
        <w:tabs>
          <w:tab w:val="left" w:pos="2017"/>
          <w:tab w:val="left" w:pos="2018"/>
        </w:tabs>
        <w:spacing w:before="119"/>
        <w:ind w:right="303"/>
        <w:rPr>
          <w:rFonts w:asciiTheme="minorHAnsi" w:hAnsiTheme="minorHAnsi"/>
          <w:lang w:val="nb-NO"/>
        </w:rPr>
      </w:pPr>
      <w:r w:rsidRPr="00B05683">
        <w:rPr>
          <w:lang w:val="en-GB" w:bidi="en-GB"/>
        </w:rPr>
        <w:t>have routines and technical means to limit processing of the data subjects’ personal data should the data subject , with a legal basis in relevant legislation, request this;</w:t>
      </w:r>
    </w:p>
    <w:p w14:paraId="485CC95C" w14:textId="77777777" w:rsidR="002F2E42" w:rsidRPr="00B05683" w:rsidRDefault="002F2E42" w:rsidP="002F2E42">
      <w:pPr>
        <w:pStyle w:val="Listeavsnitt"/>
        <w:numPr>
          <w:ilvl w:val="0"/>
          <w:numId w:val="3"/>
        </w:numPr>
        <w:tabs>
          <w:tab w:val="left" w:pos="2018"/>
        </w:tabs>
        <w:spacing w:before="120"/>
        <w:ind w:right="335"/>
        <w:rPr>
          <w:rFonts w:asciiTheme="minorHAnsi" w:hAnsiTheme="minorHAnsi"/>
          <w:lang w:val="nb-NO"/>
        </w:rPr>
      </w:pPr>
      <w:r w:rsidRPr="00B05683">
        <w:rPr>
          <w:lang w:val="en-GB" w:bidi="en-GB"/>
        </w:rPr>
        <w:t xml:space="preserve">ensure that all persons who are given access to the personal data that is processed on behalf of the Data Controller are familiar with this Agreement and </w:t>
      </w:r>
      <w:r w:rsidRPr="00B05683">
        <w:rPr>
          <w:lang w:val="en-GB" w:bidi="en-GB"/>
        </w:rPr>
        <w:lastRenderedPageBreak/>
        <w:t>the applicable agreements between the Parties and are subject to the agreements’ provisions;</w:t>
      </w:r>
    </w:p>
    <w:p w14:paraId="2AA5B11B" w14:textId="77777777" w:rsidR="002F2E42" w:rsidRPr="00B05683" w:rsidRDefault="00EA78C6" w:rsidP="002F2E42">
      <w:pPr>
        <w:pStyle w:val="Listeavsnitt"/>
        <w:numPr>
          <w:ilvl w:val="0"/>
          <w:numId w:val="3"/>
        </w:numPr>
        <w:tabs>
          <w:tab w:val="left" w:pos="2017"/>
          <w:tab w:val="left" w:pos="2018"/>
        </w:tabs>
        <w:spacing w:before="121"/>
        <w:ind w:right="735"/>
        <w:rPr>
          <w:rFonts w:asciiTheme="minorHAnsi" w:hAnsiTheme="minorHAnsi"/>
          <w:lang w:val="nb-NO"/>
        </w:rPr>
      </w:pPr>
      <w:r>
        <w:rPr>
          <w:lang w:val="en-GB" w:bidi="en-GB"/>
        </w:rPr>
        <w:t>to a reasonable extent and insofar as is possible, provide necessary assistance to the Data Controller so that the Data Controller can comply with its obligations to the data subjects;</w:t>
      </w:r>
    </w:p>
    <w:p w14:paraId="318814C1" w14:textId="77777777" w:rsidR="002F2E42" w:rsidRPr="00B05683" w:rsidRDefault="00EA78C6" w:rsidP="002F2E42">
      <w:pPr>
        <w:pStyle w:val="Listeavsnitt"/>
        <w:numPr>
          <w:ilvl w:val="0"/>
          <w:numId w:val="3"/>
        </w:numPr>
        <w:tabs>
          <w:tab w:val="left" w:pos="2017"/>
          <w:tab w:val="left" w:pos="2018"/>
        </w:tabs>
        <w:spacing w:before="121"/>
        <w:ind w:right="228"/>
        <w:rPr>
          <w:rFonts w:asciiTheme="minorHAnsi" w:hAnsiTheme="minorHAnsi"/>
          <w:lang w:val="nb-NO"/>
        </w:rPr>
      </w:pPr>
      <w:r>
        <w:rPr>
          <w:lang w:val="en-GB" w:bidi="en-GB"/>
        </w:rPr>
        <w:t>insofar as is possible and considering the nature of the processing, cooperate with and assist the Data Controller in fulfilling data subjects’ rights to access the data, including responding to requests from data subjects with the purpose of exercising their rights as stated in Chapter 3 of the GDPR;</w:t>
      </w:r>
    </w:p>
    <w:p w14:paraId="4C90EF94" w14:textId="77777777" w:rsidR="002F2E42" w:rsidRPr="00B05683" w:rsidRDefault="002F2E42" w:rsidP="002F2E42">
      <w:pPr>
        <w:pStyle w:val="Listeavsnitt"/>
        <w:numPr>
          <w:ilvl w:val="0"/>
          <w:numId w:val="3"/>
        </w:numPr>
        <w:tabs>
          <w:tab w:val="left" w:pos="2018"/>
        </w:tabs>
        <w:spacing w:before="118"/>
        <w:ind w:right="350"/>
        <w:rPr>
          <w:rFonts w:asciiTheme="minorHAnsi" w:hAnsiTheme="minorHAnsi"/>
          <w:lang w:val="nb-NO"/>
        </w:rPr>
      </w:pPr>
      <w:r w:rsidRPr="00B05683">
        <w:rPr>
          <w:lang w:val="en-GB" w:bidi="en-GB"/>
        </w:rPr>
        <w:t>immediately notify the Data Controller if the Data Processor considers that instructions are in violation of the GDPR or other provisions on the protection of personal data;</w:t>
      </w:r>
    </w:p>
    <w:p w14:paraId="6F43D4D5" w14:textId="77777777" w:rsidR="002F2E42" w:rsidRPr="00B05683" w:rsidRDefault="00113A07" w:rsidP="002F2E42">
      <w:pPr>
        <w:pStyle w:val="Listeavsnitt"/>
        <w:numPr>
          <w:ilvl w:val="0"/>
          <w:numId w:val="3"/>
        </w:numPr>
        <w:tabs>
          <w:tab w:val="left" w:pos="2018"/>
        </w:tabs>
        <w:spacing w:before="122"/>
        <w:ind w:right="1429"/>
        <w:rPr>
          <w:rFonts w:asciiTheme="minorHAnsi" w:hAnsiTheme="minorHAnsi"/>
          <w:lang w:val="nb-NO"/>
        </w:rPr>
      </w:pPr>
      <w:r>
        <w:rPr>
          <w:lang w:val="en-GB" w:bidi="en-GB"/>
        </w:rPr>
        <w:t>considering the nature of the processing, assist the Data Controller in ensuring compliance with the obligations in GDPR Articles 35-36 that deal with assessing the personal data privacy consequences and prior discussions with the Data Protection Authority. In assessing personal privacy consequences the Data Processor undertakes to evaluate security measures that can contribute to reducing the risk the processing entails for the data subjects.</w:t>
      </w:r>
    </w:p>
    <w:p w14:paraId="1848E7F1" w14:textId="77777777" w:rsidR="002F2E42" w:rsidRPr="00B05683" w:rsidRDefault="002F2E42" w:rsidP="002F2E42">
      <w:pPr>
        <w:pStyle w:val="Listeavsnitt"/>
        <w:ind w:firstLine="0"/>
        <w:rPr>
          <w:rFonts w:asciiTheme="minorHAnsi" w:hAnsiTheme="minorHAnsi"/>
          <w:lang w:val="nb-NO"/>
        </w:rPr>
      </w:pPr>
    </w:p>
    <w:p w14:paraId="3FF6C611" w14:textId="77777777" w:rsidR="002F2E42" w:rsidRPr="00B05683" w:rsidRDefault="002F2E42" w:rsidP="00A1596B">
      <w:pPr>
        <w:ind w:left="1560"/>
        <w:rPr>
          <w:rFonts w:asciiTheme="minorHAnsi" w:hAnsiTheme="minorHAnsi"/>
          <w:lang w:val="nb-NO"/>
        </w:rPr>
      </w:pPr>
      <w:r w:rsidRPr="00B05683">
        <w:rPr>
          <w:lang w:val="en-GB" w:bidi="en-GB"/>
        </w:rPr>
        <w:t>The Data Processor’s assistance in connection with the above shall be given free of charge unless otherwise agreed.</w:t>
      </w:r>
    </w:p>
    <w:p w14:paraId="791958E2" w14:textId="77777777" w:rsidR="002F2E42" w:rsidRPr="00B05683" w:rsidRDefault="002F2E42" w:rsidP="002F2E42">
      <w:pPr>
        <w:pStyle w:val="Brdtekst"/>
        <w:spacing w:before="5"/>
        <w:rPr>
          <w:rFonts w:asciiTheme="minorHAnsi" w:hAnsiTheme="minorHAnsi"/>
          <w:sz w:val="24"/>
          <w:lang w:val="nb-NO"/>
        </w:rPr>
      </w:pPr>
    </w:p>
    <w:p w14:paraId="5C73C6B8"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lang w:val="en-GB" w:bidi="en-GB"/>
        </w:rPr>
        <w:t>Technical, organisational and security measures</w:t>
      </w:r>
    </w:p>
    <w:p w14:paraId="609B5AFB" w14:textId="77777777" w:rsidR="002F2E42" w:rsidRPr="00B05683" w:rsidRDefault="002F2E42" w:rsidP="002F2E42">
      <w:pPr>
        <w:pStyle w:val="Brdtekst"/>
        <w:spacing w:before="190" w:line="264" w:lineRule="auto"/>
        <w:ind w:left="1518" w:right="364"/>
        <w:rPr>
          <w:rFonts w:asciiTheme="minorHAnsi" w:hAnsiTheme="minorHAnsi"/>
          <w:lang w:val="nb-NO"/>
        </w:rPr>
      </w:pPr>
      <w:r w:rsidRPr="00B05683">
        <w:rPr>
          <w:lang w:val="en-GB" w:bidi="en-GB"/>
        </w:rPr>
        <w:t>The Data Processor undertakes to take and complete all necessary and appropriately planned and systematic technical, organisational and security measures such that there is at all times satisfactory data security in the processing of personal data.</w:t>
      </w:r>
    </w:p>
    <w:p w14:paraId="42FE3CBB" w14:textId="77777777" w:rsidR="002F2E42" w:rsidRPr="00B05683" w:rsidRDefault="002F2E42" w:rsidP="002F2E42">
      <w:pPr>
        <w:pStyle w:val="Brdtekst"/>
        <w:spacing w:before="161"/>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2E6C9AD7" w14:textId="77777777" w:rsidR="002F2E42" w:rsidRPr="00B05683" w:rsidRDefault="002F2E42" w:rsidP="002F2E42">
      <w:pPr>
        <w:pStyle w:val="Listeavsnitt"/>
        <w:numPr>
          <w:ilvl w:val="0"/>
          <w:numId w:val="2"/>
        </w:numPr>
        <w:tabs>
          <w:tab w:val="left" w:pos="2018"/>
        </w:tabs>
        <w:spacing w:before="184"/>
        <w:ind w:right="353"/>
        <w:rPr>
          <w:rFonts w:asciiTheme="minorHAnsi" w:hAnsiTheme="minorHAnsi"/>
          <w:lang w:val="nb-NO"/>
        </w:rPr>
      </w:pPr>
      <w:r w:rsidRPr="00B05683">
        <w:rPr>
          <w:lang w:val="en-GB" w:bidi="en-GB"/>
        </w:rPr>
        <w:t>establish and maintain the necessary technical and organisational measures with regard to ongoing confidentiality, integrity , accessibility and resilience in the processing of personal data to ensure satisfactory data security in accordance with GDPR Article 32. This includes, where relevant, necessary measures to prevent accidental or unlawful destruction or loss of data, unauthorised access to or disclosure of data as well as any other use of the personal data which is not in compliance with this Agreement and measures to restore availability and access to the data in the event of incidents;</w:t>
      </w:r>
    </w:p>
    <w:p w14:paraId="177CF9D5"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lang w:val="en-GB" w:bidi="en-GB"/>
        </w:rPr>
        <w:t>have good and appropriate internal control routines;</w:t>
      </w:r>
    </w:p>
    <w:p w14:paraId="30891E0C"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lang w:val="en-GB" w:bidi="en-GB"/>
        </w:rPr>
        <w:t>have routines for authorisation and control that ensure that only those Data Processor employees who have an actual need to access the systems and data, to perform required assignments to fulfil the Service/Assignment agreement, gain such access. The level of access must be in accordance with an actual need linked to fulfilment of the job. The Data Processor must withdraw authorisations when these expire or no longer apply for the person on other grounds;</w:t>
      </w:r>
    </w:p>
    <w:p w14:paraId="175278A5" w14:textId="77777777" w:rsidR="002F2E42" w:rsidRPr="00B05683" w:rsidRDefault="002F2E42" w:rsidP="002F2E42">
      <w:pPr>
        <w:pStyle w:val="Listeavsnitt"/>
        <w:numPr>
          <w:ilvl w:val="0"/>
          <w:numId w:val="2"/>
        </w:numPr>
        <w:tabs>
          <w:tab w:val="left" w:pos="2018"/>
        </w:tabs>
        <w:spacing w:before="120"/>
        <w:ind w:right="303"/>
        <w:rPr>
          <w:rFonts w:asciiTheme="minorHAnsi" w:hAnsiTheme="minorHAnsi"/>
          <w:lang w:val="nb-NO"/>
        </w:rPr>
      </w:pPr>
      <w:r w:rsidRPr="00B05683">
        <w:rPr>
          <w:lang w:val="en-GB" w:bidi="en-GB"/>
        </w:rPr>
        <w:t>establish necessary systems and routines for maintaining data security, including routines for breach notification, and must, upon request, give the Data Controller access to security documentation and systems used to process the personal data;</w:t>
      </w:r>
    </w:p>
    <w:p w14:paraId="51EB13F4"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lang w:val="en-GB" w:bidi="en-GB"/>
        </w:rPr>
        <w:t xml:space="preserve">uncover, register, report and close any breaches of data security, including logging and documenting every access attempt by unauthorised parties and </w:t>
      </w:r>
      <w:r w:rsidRPr="00B05683">
        <w:rPr>
          <w:lang w:val="en-GB" w:bidi="en-GB"/>
        </w:rPr>
        <w:lastRenderedPageBreak/>
        <w:t>other breaches of data security in the data systems. This documentation must be stored by the Data Processor;</w:t>
      </w:r>
    </w:p>
    <w:p w14:paraId="42695274" w14:textId="77777777" w:rsidR="002F2E42" w:rsidRPr="00B05683" w:rsidRDefault="002F2E42" w:rsidP="002F2E42">
      <w:pPr>
        <w:pStyle w:val="Listeavsnitt"/>
        <w:numPr>
          <w:ilvl w:val="0"/>
          <w:numId w:val="2"/>
        </w:numPr>
        <w:tabs>
          <w:tab w:val="left" w:pos="2017"/>
          <w:tab w:val="left" w:pos="2018"/>
        </w:tabs>
        <w:spacing w:before="118"/>
        <w:ind w:right="430"/>
        <w:rPr>
          <w:rFonts w:asciiTheme="minorHAnsi" w:hAnsiTheme="minorHAnsi"/>
          <w:lang w:val="nb-NO"/>
        </w:rPr>
      </w:pPr>
      <w:r w:rsidRPr="00B05683">
        <w:rPr>
          <w:lang w:val="en-GB" w:bidi="en-GB"/>
        </w:rPr>
        <w:t>in the event of suspicion, or confirmation, of a breach, immediately notify the Data Controller; The notification must contain an explanation of the cause, the time period and time the breach was discovered, categories and approximate number of affected data subjects, categories and approximate number of registrations of affected personal data, name and contact details of the Data Protection Officer or other contact person where more information can be obtained, estimated consequences of the breach and which immediate measures have been implemented or are expected to be implemented to deal with the breach;</w:t>
      </w:r>
    </w:p>
    <w:p w14:paraId="5D8D0BAC" w14:textId="77777777" w:rsidR="002F2E42" w:rsidRPr="00B05683" w:rsidRDefault="002F2E42" w:rsidP="002F2E42">
      <w:pPr>
        <w:pStyle w:val="Listeavsnitt"/>
        <w:numPr>
          <w:ilvl w:val="0"/>
          <w:numId w:val="2"/>
        </w:numPr>
        <w:tabs>
          <w:tab w:val="left" w:pos="2018"/>
        </w:tabs>
        <w:spacing w:before="120"/>
        <w:ind w:right="498"/>
        <w:rPr>
          <w:rFonts w:asciiTheme="minorHAnsi" w:hAnsiTheme="minorHAnsi"/>
          <w:lang w:val="nb-NO"/>
        </w:rPr>
      </w:pPr>
      <w:r w:rsidRPr="00B05683">
        <w:rPr>
          <w:lang w:val="en-GB" w:bidi="en-GB"/>
        </w:rPr>
        <w:t>document every breach, including the actual circumstances associated with the breach, its effects and any implemented remediation measures;</w:t>
      </w:r>
    </w:p>
    <w:p w14:paraId="0705B608" w14:textId="77777777" w:rsidR="002F2E42" w:rsidRPr="00B05683" w:rsidRDefault="002F2E42" w:rsidP="002F2E42">
      <w:pPr>
        <w:pStyle w:val="Listeavsnitt"/>
        <w:numPr>
          <w:ilvl w:val="0"/>
          <w:numId w:val="2"/>
        </w:numPr>
        <w:tabs>
          <w:tab w:val="left" w:pos="2018"/>
        </w:tabs>
        <w:spacing w:before="121"/>
        <w:ind w:right="1476"/>
        <w:rPr>
          <w:rFonts w:asciiTheme="minorHAnsi" w:hAnsiTheme="minorHAnsi"/>
          <w:lang w:val="nb-NO"/>
        </w:rPr>
      </w:pPr>
      <w:r w:rsidRPr="00B05683">
        <w:rPr>
          <w:lang w:val="en-GB" w:bidi="en-GB"/>
        </w:rPr>
        <w:t>immediately notify the Data Processor in cases of unauthorised disclosure of personal data;</w:t>
      </w:r>
    </w:p>
    <w:p w14:paraId="0124FDA5" w14:textId="77777777" w:rsidR="002F2E42" w:rsidRPr="00B05683" w:rsidRDefault="002F2E42" w:rsidP="002F2E42">
      <w:pPr>
        <w:pStyle w:val="Listeavsnitt"/>
        <w:numPr>
          <w:ilvl w:val="0"/>
          <w:numId w:val="2"/>
        </w:numPr>
        <w:tabs>
          <w:tab w:val="left" w:pos="2017"/>
          <w:tab w:val="left" w:pos="2018"/>
        </w:tabs>
        <w:spacing w:before="120"/>
        <w:ind w:right="388"/>
        <w:rPr>
          <w:rFonts w:asciiTheme="minorHAnsi" w:hAnsiTheme="minorHAnsi"/>
          <w:lang w:val="nb-NO"/>
        </w:rPr>
      </w:pPr>
      <w:r w:rsidRPr="00B05683">
        <w:rPr>
          <w:lang w:val="en-GB" w:bidi="en-GB"/>
        </w:rPr>
        <w:t>register all authorised and unauthorised access to the data. All searches must be registered so they can be traced to the individual user (i.e. employees of the Data Processor, sub-processor and Data Controller). Logs must be kept until they are no longer deemed necessary or in accordance with the specifications of the Service/Asssignment agreement;</w:t>
      </w:r>
    </w:p>
    <w:p w14:paraId="032340EB" w14:textId="77777777" w:rsidR="002F2E42" w:rsidRPr="00B05683" w:rsidRDefault="002F2E42" w:rsidP="002F2E42">
      <w:pPr>
        <w:pStyle w:val="Listeavsnitt"/>
        <w:numPr>
          <w:ilvl w:val="0"/>
          <w:numId w:val="2"/>
        </w:numPr>
        <w:tabs>
          <w:tab w:val="left" w:pos="2017"/>
          <w:tab w:val="left" w:pos="2018"/>
        </w:tabs>
        <w:spacing w:before="121"/>
        <w:ind w:right="1258"/>
        <w:rPr>
          <w:rFonts w:asciiTheme="minorHAnsi" w:hAnsiTheme="minorHAnsi"/>
          <w:lang w:val="nb-NO"/>
        </w:rPr>
      </w:pPr>
      <w:r w:rsidRPr="00B05683">
        <w:rPr>
          <w:lang w:val="en-GB" w:bidi="en-GB"/>
        </w:rPr>
        <w:t>assist the Data Controller in ensuring compliance with obligations under Articles 32-34 of the GDPR, i.e.:</w:t>
      </w:r>
    </w:p>
    <w:p w14:paraId="7A7E1DA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lang w:val="en-GB" w:bidi="en-GB"/>
        </w:rPr>
        <w:t>security of processing;</w:t>
      </w:r>
    </w:p>
    <w:p w14:paraId="5344BAC3"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lang w:val="nb-NO"/>
        </w:rPr>
      </w:pPr>
      <w:r w:rsidRPr="00B05683">
        <w:rPr>
          <w:lang w:val="en-GB" w:bidi="en-GB"/>
        </w:rPr>
        <w:t>notification to the supervisory authority of breaches of personal data security;</w:t>
      </w:r>
    </w:p>
    <w:p w14:paraId="0EBDBEC2" w14:textId="77777777" w:rsidR="002F2E42" w:rsidRPr="00B05683" w:rsidRDefault="002F2E42" w:rsidP="002F2E42">
      <w:pPr>
        <w:pStyle w:val="Listeavsnitt"/>
        <w:numPr>
          <w:ilvl w:val="1"/>
          <w:numId w:val="2"/>
        </w:numPr>
        <w:tabs>
          <w:tab w:val="left" w:pos="2215"/>
        </w:tabs>
        <w:spacing w:before="1"/>
        <w:ind w:hanging="196"/>
        <w:rPr>
          <w:rFonts w:asciiTheme="minorHAnsi" w:hAnsiTheme="minorHAnsi"/>
          <w:lang w:val="nb-NO"/>
        </w:rPr>
      </w:pPr>
      <w:r w:rsidRPr="00B05683">
        <w:rPr>
          <w:lang w:val="en-GB" w:bidi="en-GB"/>
        </w:rPr>
        <w:t>notification to the data subjects of breaches of personal data security;</w:t>
      </w:r>
    </w:p>
    <w:p w14:paraId="204BCBE1" w14:textId="77777777" w:rsidR="002F2E42" w:rsidRPr="00B05683" w:rsidRDefault="002F2E42" w:rsidP="002F2E42">
      <w:pPr>
        <w:pStyle w:val="Listeavsnitt"/>
        <w:numPr>
          <w:ilvl w:val="0"/>
          <w:numId w:val="2"/>
        </w:numPr>
        <w:tabs>
          <w:tab w:val="left" w:pos="2018"/>
        </w:tabs>
        <w:spacing w:before="119"/>
        <w:ind w:right="365"/>
        <w:rPr>
          <w:rFonts w:asciiTheme="minorHAnsi" w:hAnsiTheme="minorHAnsi"/>
          <w:lang w:val="nb-NO"/>
        </w:rPr>
      </w:pPr>
      <w:r w:rsidRPr="00B05683">
        <w:rPr>
          <w:lang w:val="en-GB" w:bidi="en-GB"/>
        </w:rPr>
        <w:t xml:space="preserve">in connection with a security audit performed by the Data Controller or a third party appointed by the Data Controller, to present internal audit reports, internal procedures, routines, security architecture, risk and vulnerability assessments with measures and other documents of significance for the audit.  The Data Controller or a third party appointed by the Data Controller may conduct inspection(s) </w:t>
      </w:r>
      <w:r w:rsidRPr="00B05683">
        <w:rPr>
          <w:highlight w:val="yellow"/>
          <w:lang w:val="en-GB" w:bidi="en-GB"/>
        </w:rPr>
        <w:t>according to need or XX (specified)</w:t>
      </w:r>
      <w:r w:rsidRPr="00B05683">
        <w:rPr>
          <w:lang w:val="en-GB" w:bidi="en-GB"/>
        </w:rPr>
        <w:t xml:space="preserve"> to ensure that the Data Processing Agreement is complied with. </w:t>
      </w:r>
    </w:p>
    <w:p w14:paraId="16D94172" w14:textId="77777777" w:rsidR="002F2E42" w:rsidRPr="00B05683" w:rsidRDefault="002F2E42" w:rsidP="002F2E42">
      <w:pPr>
        <w:pStyle w:val="Listeavsnitt"/>
        <w:numPr>
          <w:ilvl w:val="0"/>
          <w:numId w:val="2"/>
        </w:numPr>
        <w:tabs>
          <w:tab w:val="left" w:pos="2017"/>
          <w:tab w:val="left" w:pos="2018"/>
        </w:tabs>
        <w:spacing w:before="121"/>
        <w:rPr>
          <w:rFonts w:asciiTheme="minorHAnsi" w:hAnsiTheme="minorHAnsi"/>
          <w:lang w:val="nb-NO"/>
        </w:rPr>
      </w:pPr>
      <w:r w:rsidRPr="00B05683">
        <w:rPr>
          <w:lang w:val="en-GB" w:bidi="en-GB"/>
        </w:rPr>
        <w:t>notify the Data Controller on all matters that would entail a change in the level of risk related to the processing of the personal data;</w:t>
      </w:r>
    </w:p>
    <w:p w14:paraId="27B06990" w14:textId="77777777" w:rsidR="002F2E42" w:rsidRPr="00B05683" w:rsidRDefault="002F2E42" w:rsidP="002F2E42">
      <w:pPr>
        <w:pStyle w:val="Listeavsnitt"/>
        <w:numPr>
          <w:ilvl w:val="0"/>
          <w:numId w:val="2"/>
        </w:numPr>
        <w:tabs>
          <w:tab w:val="left" w:pos="2018"/>
        </w:tabs>
        <w:spacing w:before="119"/>
        <w:ind w:right="320"/>
        <w:rPr>
          <w:rFonts w:asciiTheme="minorHAnsi" w:hAnsiTheme="minorHAnsi"/>
          <w:lang w:val="nb-NO"/>
        </w:rPr>
      </w:pPr>
      <w:r w:rsidRPr="00B05683">
        <w:rPr>
          <w:lang w:val="en-GB" w:bidi="en-GB"/>
        </w:rPr>
        <w:t>obtain the approval of the Data Controller before instigating any change to the data processing by the Data Processor or which may be significant for data security.</w:t>
      </w:r>
    </w:p>
    <w:p w14:paraId="35CE872A" w14:textId="77777777" w:rsidR="002F2E42" w:rsidRPr="00B05683" w:rsidRDefault="002F2E42" w:rsidP="002F2E42">
      <w:pPr>
        <w:pStyle w:val="Brdtekst"/>
        <w:rPr>
          <w:rFonts w:asciiTheme="minorHAnsi" w:hAnsiTheme="minorHAnsi"/>
          <w:sz w:val="24"/>
          <w:lang w:val="nb-NO"/>
        </w:rPr>
      </w:pPr>
    </w:p>
    <w:p w14:paraId="4F242588" w14:textId="77777777" w:rsidR="002F2E42" w:rsidRPr="00B05683" w:rsidRDefault="002F2E42" w:rsidP="002F2E42">
      <w:pPr>
        <w:pStyle w:val="Brdtekst"/>
        <w:spacing w:before="164" w:line="266" w:lineRule="auto"/>
        <w:ind w:left="1518" w:right="366"/>
        <w:rPr>
          <w:rFonts w:asciiTheme="minorHAnsi" w:hAnsiTheme="minorHAnsi"/>
          <w:lang w:val="nb-NO"/>
        </w:rPr>
      </w:pPr>
      <w:r w:rsidRPr="00B05683">
        <w:rPr>
          <w:lang w:val="en-GB" w:bidi="en-GB"/>
        </w:rPr>
        <w:t xml:space="preserve">More detailed requirements for Data Processor data security are indicated in </w:t>
      </w:r>
      <w:r w:rsidRPr="00B05683">
        <w:rPr>
          <w:b/>
          <w:lang w:val="en-GB" w:bidi="en-GB"/>
        </w:rPr>
        <w:t>Appendix 1</w:t>
      </w:r>
      <w:r w:rsidRPr="00B05683">
        <w:rPr>
          <w:lang w:val="en-GB" w:bidi="en-GB"/>
        </w:rPr>
        <w:t xml:space="preserve"> </w:t>
      </w:r>
      <w:r w:rsidR="00B71783">
        <w:rPr>
          <w:highlight w:val="yellow"/>
          <w:lang w:val="en-GB" w:bidi="en-GB"/>
        </w:rPr>
        <w:t>(if relevant). In the event that the requirements are covered by the requirement specifications or another agreements, Appendix 1 may be omitted</w:t>
      </w:r>
      <w:r w:rsidRPr="00B05683">
        <w:rPr>
          <w:lang w:val="en-GB" w:bidi="en-GB"/>
        </w:rPr>
        <w:t>.</w:t>
      </w:r>
    </w:p>
    <w:p w14:paraId="38C0B2FD" w14:textId="77777777" w:rsidR="002F2E42" w:rsidRPr="00B05683" w:rsidRDefault="002F2E42" w:rsidP="002F2E42">
      <w:pPr>
        <w:pStyle w:val="Brdtekst"/>
        <w:spacing w:before="80" w:line="266" w:lineRule="auto"/>
        <w:ind w:left="1518" w:right="339"/>
        <w:rPr>
          <w:rFonts w:asciiTheme="minorHAnsi" w:hAnsiTheme="minorHAnsi"/>
          <w:lang w:val="nb-NO"/>
        </w:rPr>
      </w:pPr>
      <w:r w:rsidRPr="00B05683">
        <w:rPr>
          <w:lang w:val="en-GB" w:bidi="en-GB"/>
        </w:rPr>
        <w:t>In the event of default on this Agreement or the provisions of the GDPR or the Personal Data Act or other relevant legislation, the Data Controller may demand changes in the manner of processing or order the Data Processor to immediately desist from further processing of the data with immediate effect.</w:t>
      </w:r>
    </w:p>
    <w:p w14:paraId="539F72EB"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lang w:val="en-GB" w:bidi="en-GB"/>
        </w:rPr>
        <w:t>The Data Processor must document his routines and all measures taken to fulfil the requirements outlined above. This documentation must be made available to the Data Controller on request.</w:t>
      </w:r>
    </w:p>
    <w:p w14:paraId="27088780" w14:textId="77777777" w:rsidR="002F2E42" w:rsidRPr="00B05683" w:rsidRDefault="002F2E42" w:rsidP="002F2E42">
      <w:pPr>
        <w:pStyle w:val="Brdtekst"/>
        <w:spacing w:before="4"/>
        <w:rPr>
          <w:rFonts w:asciiTheme="minorHAnsi" w:hAnsiTheme="minorHAnsi"/>
          <w:sz w:val="27"/>
        </w:rPr>
      </w:pPr>
    </w:p>
    <w:p w14:paraId="0D430315"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Use of sub-processors</w:t>
      </w:r>
    </w:p>
    <w:p w14:paraId="5ED9FE57" w14:textId="77777777" w:rsidR="002F2E42" w:rsidRPr="00B05683" w:rsidRDefault="002F2E42" w:rsidP="002F2E42">
      <w:pPr>
        <w:pStyle w:val="Brdtekst"/>
        <w:spacing w:before="189" w:line="264" w:lineRule="auto"/>
        <w:ind w:left="1518" w:right="230"/>
        <w:rPr>
          <w:rFonts w:asciiTheme="minorHAnsi" w:hAnsiTheme="minorHAnsi"/>
          <w:lang w:val="nb-NO"/>
        </w:rPr>
      </w:pPr>
      <w:r w:rsidRPr="00B05683">
        <w:rPr>
          <w:lang w:val="en-GB" w:bidi="en-GB"/>
        </w:rPr>
        <w:lastRenderedPageBreak/>
        <w:t xml:space="preserve">The Data Controller permits the Data Processor to use sub-processors to fulfil its obligations under the Agreement. The Data Processor uses the sub-processors indicated in </w:t>
      </w:r>
      <w:r w:rsidRPr="00B05683">
        <w:rPr>
          <w:b/>
          <w:lang w:val="en-GB" w:bidi="en-GB"/>
        </w:rPr>
        <w:t>Appendix 2</w:t>
      </w:r>
      <w:r w:rsidRPr="00B05683">
        <w:rPr>
          <w:lang w:val="en-GB" w:bidi="en-GB"/>
        </w:rPr>
        <w:t xml:space="preserve"> for the services indicated therein and confirms that no other sub-processors are used. The Data Processor may not engage other sub-processors than those named in Appendix 2 without prior written approval from the Data Controller.</w:t>
      </w:r>
    </w:p>
    <w:p w14:paraId="6BFF34E8" w14:textId="77777777" w:rsidR="002F2E42" w:rsidRPr="00B05683" w:rsidRDefault="002F2E42" w:rsidP="002F2E42">
      <w:pPr>
        <w:pStyle w:val="Brdtekst"/>
        <w:spacing w:before="162"/>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89D984D" w14:textId="77777777" w:rsidR="002F2E42" w:rsidRPr="00B05683"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lang w:val="nb-NO"/>
        </w:rPr>
      </w:pPr>
      <w:r w:rsidRPr="00B05683">
        <w:rPr>
          <w:lang w:val="en-GB" w:bidi="en-GB"/>
        </w:rPr>
        <w:t>ensure that the Sub-processor is subject to the same obligations as the Data Processor under the Agreement and applicable law;</w:t>
      </w:r>
    </w:p>
    <w:p w14:paraId="10E88ABB" w14:textId="77777777" w:rsidR="002F2E42" w:rsidRPr="00B05683" w:rsidRDefault="002F2E42" w:rsidP="002F2E42">
      <w:pPr>
        <w:pStyle w:val="Listeavsnitt"/>
        <w:numPr>
          <w:ilvl w:val="0"/>
          <w:numId w:val="1"/>
        </w:numPr>
        <w:tabs>
          <w:tab w:val="left" w:pos="1949"/>
        </w:tabs>
        <w:spacing w:before="153" w:line="266" w:lineRule="auto"/>
        <w:ind w:right="237" w:hanging="425"/>
        <w:rPr>
          <w:rFonts w:asciiTheme="minorHAnsi" w:hAnsiTheme="minorHAnsi"/>
          <w:lang w:val="nb-NO"/>
        </w:rPr>
      </w:pPr>
      <w:r w:rsidRPr="00B05683">
        <w:rPr>
          <w:lang w:val="en-GB" w:bidi="en-GB"/>
        </w:rPr>
        <w:t>ensure that sub-processors only process personal data in compliance with this Agreement and to no greater extent than is necessary to fulfil the current service which the sub-processor provides;</w:t>
      </w:r>
    </w:p>
    <w:p w14:paraId="441EE9B9" w14:textId="77777777" w:rsidR="002F2E42" w:rsidRPr="00B05683"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lang w:val="nb-NO"/>
        </w:rPr>
      </w:pPr>
      <w:r w:rsidRPr="00B05683">
        <w:rPr>
          <w:lang w:val="en-GB" w:bidi="en-GB"/>
        </w:rPr>
        <w:t xml:space="preserve">maintain an updated list of the identity and geographic location of the sub-processors as indicated in </w:t>
      </w:r>
      <w:r w:rsidRPr="00B05683">
        <w:rPr>
          <w:b/>
          <w:lang w:val="en-GB" w:bidi="en-GB"/>
        </w:rPr>
        <w:t>Appendix 2;</w:t>
      </w:r>
    </w:p>
    <w:p w14:paraId="70F9241D" w14:textId="77777777" w:rsidR="002F2E42" w:rsidRPr="00B05683"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lang w:val="nb-NO"/>
        </w:rPr>
      </w:pPr>
      <w:r w:rsidRPr="00B05683">
        <w:rPr>
          <w:lang w:val="en-GB" w:bidi="en-GB"/>
        </w:rPr>
        <w:t>perform a risk assessment of the use of sub-processors and significance for the service before an agreement is entered into with the sub-processor and, upon request from the Data Controller, share the assessment with the Data Controller;</w:t>
      </w:r>
    </w:p>
    <w:p w14:paraId="20EB586F" w14:textId="77777777" w:rsidR="002F2E42" w:rsidRPr="00B05683"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lang w:val="nb-NO"/>
        </w:rPr>
      </w:pPr>
      <w:r w:rsidRPr="00B05683">
        <w:rPr>
          <w:lang w:val="en-GB" w:bidi="en-GB"/>
        </w:rPr>
        <w:t>upon request from the Data Controller, present copies of the agreement(s) that have been entered with sub-processors (excepting commercial terms and conditions). Such agreements must be signed no later than when the sub-processor begins the processing of personal data;</w:t>
      </w:r>
    </w:p>
    <w:p w14:paraId="7FAC6360" w14:textId="77777777" w:rsidR="002F2E42" w:rsidRPr="00B05683"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lang w:val="nb-NO"/>
        </w:rPr>
      </w:pPr>
      <w:r w:rsidRPr="00B05683">
        <w:rPr>
          <w:lang w:val="en-GB" w:bidi="en-GB"/>
        </w:rPr>
        <w:t xml:space="preserve">notify the Data Controller of any plans to use other sub-processors or to replace sub-processors. Such replacements must be notified in good time and the Data Controller given the opportunity to object to the change. If a sub-processor is replaced, </w:t>
      </w:r>
      <w:r w:rsidRPr="00B05683">
        <w:rPr>
          <w:b/>
          <w:lang w:val="en-GB" w:bidi="en-GB"/>
        </w:rPr>
        <w:t>Appendix 2</w:t>
      </w:r>
      <w:r w:rsidRPr="00B05683">
        <w:rPr>
          <w:lang w:val="en-GB" w:bidi="en-GB"/>
        </w:rPr>
        <w:t xml:space="preserve"> must be updated and sent to the Data Controller’s contact person. The updated list must be dated and signed by both Parties;</w:t>
      </w:r>
    </w:p>
    <w:p w14:paraId="136D5DE7" w14:textId="77777777" w:rsidR="002F2E42" w:rsidRPr="00B05683"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lang w:val="nb-NO"/>
        </w:rPr>
      </w:pPr>
      <w:r w:rsidRPr="00B05683">
        <w:rPr>
          <w:lang w:val="en-GB" w:bidi="en-GB"/>
        </w:rPr>
        <w:t>ensure that the Data Controller and supervisory authorities have the same right to access and supervise the processing of personal data by a sub-processor as the Data Controller has in relation to the Data Processor under the Agreement’s clause 12;</w:t>
      </w:r>
    </w:p>
    <w:p w14:paraId="65B81C7D" w14:textId="77777777" w:rsidR="002F2E42" w:rsidRPr="00B05683"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lang w:val="nb-NO"/>
        </w:rPr>
      </w:pPr>
      <w:r w:rsidRPr="00B05683">
        <w:rPr>
          <w:lang w:val="en-GB" w:bidi="en-GB"/>
        </w:rPr>
        <w:t>Upon termination of the Agreement, ensure that sub-processors fulfil the obligation to delete or securely destroy all personal data and any copies and backup copies of the data as stated in the Agreement’s clause 13 in the same manner as the Data Processor insofar as this does not contravene other legal provisions.</w:t>
      </w:r>
    </w:p>
    <w:p w14:paraId="6329E2BE" w14:textId="77777777" w:rsidR="002F2E42" w:rsidRPr="00B05683" w:rsidRDefault="002F2E42" w:rsidP="002F2E42">
      <w:pPr>
        <w:pStyle w:val="Listeavsnitt"/>
        <w:tabs>
          <w:tab w:val="left" w:pos="1948"/>
          <w:tab w:val="left" w:pos="1949"/>
        </w:tabs>
        <w:spacing w:before="80" w:line="266" w:lineRule="auto"/>
        <w:ind w:left="1518" w:right="377" w:firstLine="0"/>
        <w:rPr>
          <w:rFonts w:asciiTheme="minorHAnsi" w:hAnsiTheme="minorHAnsi"/>
          <w:lang w:val="nb-NO"/>
        </w:rPr>
      </w:pPr>
      <w:r w:rsidRPr="00B05683">
        <w:rPr>
          <w:lang w:val="en-GB" w:bidi="en-GB"/>
        </w:rPr>
        <w:t>The Data Processor is at all times liable to the Data Controller for all work performed by sub-processors and for the sub-processors’ compliance with the provisions of this Agreement.</w:t>
      </w:r>
    </w:p>
    <w:p w14:paraId="58EC6C1D" w14:textId="77777777" w:rsidR="002F2E42" w:rsidRPr="00B05683" w:rsidRDefault="002F2E42" w:rsidP="002F2E42">
      <w:pPr>
        <w:pStyle w:val="Brdtekst"/>
        <w:spacing w:before="151" w:line="266" w:lineRule="auto"/>
        <w:ind w:left="1518" w:right="327"/>
        <w:rPr>
          <w:rFonts w:asciiTheme="minorHAnsi" w:hAnsiTheme="minorHAnsi"/>
          <w:lang w:val="nb-NO"/>
        </w:rPr>
      </w:pPr>
      <w:r w:rsidRPr="00B05683">
        <w:rPr>
          <w:lang w:val="en-GB" w:bidi="en-GB"/>
        </w:rPr>
        <w:t>For all parties other than the Data Processor’s sub-processors, access to personal data by third parties requires a specific agreement in addition to this Agreement between the Parties.</w:t>
      </w:r>
    </w:p>
    <w:p w14:paraId="00FC6D41" w14:textId="77777777" w:rsidR="002F2E42" w:rsidRPr="00B05683" w:rsidRDefault="002F2E42" w:rsidP="002F2E42">
      <w:pPr>
        <w:pStyle w:val="Brdtekst"/>
        <w:spacing w:before="9"/>
        <w:rPr>
          <w:rFonts w:asciiTheme="minorHAnsi" w:hAnsiTheme="minorHAnsi"/>
          <w:sz w:val="27"/>
          <w:lang w:val="nb-NO"/>
        </w:rPr>
      </w:pPr>
    </w:p>
    <w:p w14:paraId="6EF80C7C"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Transfer of personal data to other countries</w:t>
      </w:r>
    </w:p>
    <w:p w14:paraId="3D03E1E4" w14:textId="77777777" w:rsidR="002F2E42" w:rsidRPr="00B05683" w:rsidRDefault="002F2E42" w:rsidP="002F2E42">
      <w:pPr>
        <w:pStyle w:val="Brdtekst"/>
        <w:spacing w:before="186" w:line="264" w:lineRule="auto"/>
        <w:ind w:left="1518" w:right="223"/>
        <w:rPr>
          <w:rFonts w:asciiTheme="minorHAnsi" w:hAnsiTheme="minorHAnsi"/>
          <w:lang w:val="nb-NO"/>
        </w:rPr>
      </w:pPr>
      <w:r w:rsidRPr="00B05683">
        <w:rPr>
          <w:lang w:val="en-GB" w:bidi="en-GB"/>
        </w:rPr>
        <w:t xml:space="preserve">The primary rule is that none of the personal data processed under this Agreement may be transferred out of Norway. In addition, personal data must be placed on </w:t>
      </w:r>
      <w:r w:rsidRPr="00B05683">
        <w:rPr>
          <w:lang w:val="en-GB" w:bidi="en-GB"/>
        </w:rPr>
        <w:lastRenderedPageBreak/>
        <w:t>servers located in Norway. Any exceptions that involve the transfer of data abroad must be approved in writing by the Data Controller before processing starts.</w:t>
      </w:r>
    </w:p>
    <w:p w14:paraId="58FDBBF9" w14:textId="77777777" w:rsidR="002F2E42" w:rsidRPr="00B05683" w:rsidRDefault="002F2E42" w:rsidP="002F2E42">
      <w:pPr>
        <w:pStyle w:val="Brdtekst"/>
        <w:spacing w:before="159" w:line="266" w:lineRule="auto"/>
        <w:ind w:left="1518" w:right="224"/>
        <w:rPr>
          <w:rFonts w:asciiTheme="minorHAnsi" w:hAnsiTheme="minorHAnsi"/>
          <w:lang w:val="nb-NO"/>
        </w:rPr>
      </w:pPr>
      <w:r w:rsidRPr="00B05683">
        <w:rPr>
          <w:lang w:val="en-GB" w:bidi="en-GB"/>
        </w:rPr>
        <w:t xml:space="preserve">The Data Processor confirms that none of its sub-processors transfer personal data covered by this Agreement to other countries, excepting such transfers as are indicated in </w:t>
      </w:r>
      <w:r w:rsidRPr="00B05683">
        <w:rPr>
          <w:b/>
          <w:lang w:val="en-GB" w:bidi="en-GB"/>
        </w:rPr>
        <w:t>Appendix 2</w:t>
      </w:r>
      <w:r w:rsidRPr="00B05683">
        <w:rPr>
          <w:lang w:val="en-GB" w:bidi="en-GB"/>
        </w:rPr>
        <w:t>. This also includes remote access from abroad.</w:t>
      </w:r>
    </w:p>
    <w:p w14:paraId="192118A0" w14:textId="77777777" w:rsidR="002F2E42" w:rsidRPr="00B05683" w:rsidRDefault="002F2E42" w:rsidP="002F2E42">
      <w:pPr>
        <w:pStyle w:val="Brdtekst"/>
        <w:spacing w:before="154" w:line="264" w:lineRule="auto"/>
        <w:ind w:left="1518" w:right="744"/>
        <w:rPr>
          <w:rFonts w:asciiTheme="minorHAnsi" w:hAnsiTheme="minorHAnsi"/>
          <w:lang w:val="nb-NO"/>
        </w:rPr>
      </w:pPr>
      <w:r w:rsidRPr="00B05683">
        <w:rPr>
          <w:lang w:val="en-GB" w:bidi="en-GB"/>
        </w:rPr>
        <w:t>Use of sub-processors that transfer personal data to countries outside the EU/EEA (third countries) must be previously agreed in writing with the Data Controller. In the transfer of personal data to countries outside the EU/EEA (third countries), the Data Processor must use approved EU transfer mechanisms.</w:t>
      </w:r>
    </w:p>
    <w:p w14:paraId="25BA6B72" w14:textId="77777777" w:rsidR="002F2E42" w:rsidRPr="00B05683" w:rsidRDefault="002F2E42" w:rsidP="002F2E42">
      <w:pPr>
        <w:pStyle w:val="Brdtekst"/>
        <w:spacing w:before="159" w:line="264" w:lineRule="auto"/>
        <w:ind w:left="1518" w:right="218"/>
        <w:rPr>
          <w:rFonts w:asciiTheme="minorHAnsi" w:hAnsiTheme="minorHAnsi"/>
          <w:lang w:val="nb-NO"/>
        </w:rPr>
      </w:pPr>
      <w:r w:rsidRPr="00B05683">
        <w:rPr>
          <w:lang w:val="en-GB" w:bidi="en-GB"/>
        </w:rPr>
        <w:t>In transfers abroad, irrespective whether within the EU/EEA or outside the EU/EEA (third countries) the Data Processor must provide the necessary documentation on security, risk and compliance level associated with the sub-processor in question so that the Data Controller receives the necessary information to perform a separate risk assessment. The Data Controller may deny consent to the transfer in question based on the specific risks that are apparent in the Data Controller’s own risk assessment.</w:t>
      </w:r>
    </w:p>
    <w:p w14:paraId="7BB8CC87" w14:textId="77777777" w:rsidR="002F2E42" w:rsidRPr="00B05683" w:rsidRDefault="002F2E42" w:rsidP="002F2E42">
      <w:pPr>
        <w:pStyle w:val="Brdtekst"/>
        <w:spacing w:before="1"/>
        <w:rPr>
          <w:rFonts w:asciiTheme="minorHAnsi" w:hAnsiTheme="minorHAnsi"/>
          <w:sz w:val="28"/>
          <w:lang w:val="nb-NO"/>
        </w:rPr>
      </w:pPr>
    </w:p>
    <w:p w14:paraId="7B8B484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Confidentiality</w:t>
      </w:r>
    </w:p>
    <w:p w14:paraId="295FF780" w14:textId="77777777" w:rsidR="002F2E42" w:rsidRPr="00B05683" w:rsidRDefault="002F2E42" w:rsidP="002F2E42">
      <w:pPr>
        <w:pStyle w:val="Brdtekst"/>
        <w:spacing w:before="186" w:line="264" w:lineRule="auto"/>
        <w:ind w:left="1518" w:right="303"/>
        <w:rPr>
          <w:rFonts w:asciiTheme="minorHAnsi" w:hAnsiTheme="minorHAnsi"/>
          <w:lang w:val="nb-NO"/>
        </w:rPr>
      </w:pPr>
      <w:r w:rsidRPr="00B05683">
        <w:rPr>
          <w:lang w:val="en-GB" w:bidi="en-GB"/>
        </w:rPr>
        <w:t>The Data Processor’s employees and others who act on behalf of the Data Processor in connection with the processing of personal data under this Agreement, the Service/Assignment agreement and subsequent written agreements between the Parties (hereinafter termed “persons who are authorised to process the personal data”) are subject to confidentiality under this Agreement and applicable regulations. Persons authorised to process personal data undertake to observe confidentiality in the processing of the data. The same applies to any sub-processors.</w:t>
      </w:r>
    </w:p>
    <w:p w14:paraId="61A6B626" w14:textId="77777777" w:rsidR="002F2E42" w:rsidRPr="00B05683" w:rsidRDefault="002F2E42" w:rsidP="002F2E42">
      <w:pPr>
        <w:pStyle w:val="Brdtekst"/>
        <w:spacing w:before="160" w:line="266" w:lineRule="auto"/>
        <w:ind w:left="1518" w:right="376"/>
        <w:rPr>
          <w:rFonts w:asciiTheme="minorHAnsi" w:hAnsiTheme="minorHAnsi"/>
          <w:lang w:val="nb-NO"/>
        </w:rPr>
      </w:pPr>
      <w:r w:rsidRPr="00B05683">
        <w:rPr>
          <w:lang w:val="en-GB" w:bidi="en-GB"/>
        </w:rPr>
        <w:t>The Data Processor must ensure that all who process personal data under the agreement are aware of their confidentiality obligations.</w:t>
      </w:r>
    </w:p>
    <w:p w14:paraId="53A6C90A" w14:textId="77777777" w:rsidR="002F2E42" w:rsidRPr="00B05683" w:rsidRDefault="002F2E42" w:rsidP="002F2E42">
      <w:pPr>
        <w:pStyle w:val="Brdtekst"/>
        <w:spacing w:before="156" w:line="266" w:lineRule="auto"/>
        <w:ind w:left="1518" w:right="282"/>
        <w:rPr>
          <w:rFonts w:asciiTheme="minorHAnsi" w:hAnsiTheme="minorHAnsi"/>
          <w:lang w:val="nb-NO"/>
        </w:rPr>
      </w:pPr>
      <w:r w:rsidRPr="00B05683">
        <w:rPr>
          <w:lang w:val="en-GB" w:bidi="en-GB"/>
        </w:rPr>
        <w:t>Employees and others who act on behalf of the Data Processor in connection with the processing of personal data must sign a confidentiality declaration. This provision likewise applies to all sub-processors.</w:t>
      </w:r>
    </w:p>
    <w:p w14:paraId="407B5A6D" w14:textId="77777777" w:rsidR="002F2E42" w:rsidRPr="00B05683" w:rsidRDefault="002F2E42" w:rsidP="002F2E42">
      <w:pPr>
        <w:pStyle w:val="Brdtekst"/>
        <w:spacing w:before="154" w:line="266" w:lineRule="auto"/>
        <w:ind w:left="1518" w:right="524"/>
        <w:rPr>
          <w:rFonts w:asciiTheme="minorHAnsi" w:hAnsiTheme="minorHAnsi"/>
          <w:lang w:val="nb-NO"/>
        </w:rPr>
      </w:pPr>
      <w:r w:rsidRPr="00B05683">
        <w:rPr>
          <w:lang w:val="en-GB" w:bidi="en-GB"/>
        </w:rPr>
        <w:t>The parties are also bound by confidentiality in relation to all confidential information linked to each others’ organisations which has shared in connection with the assignment. including confidential information that the Data Controller or a third party obtains access to in connection with an amendment with a review falling under section 12 of the Agreement.</w:t>
      </w:r>
    </w:p>
    <w:p w14:paraId="5748E09D" w14:textId="77777777" w:rsidR="002F2E42" w:rsidRPr="00B05683" w:rsidRDefault="002F2E42" w:rsidP="002F2E42">
      <w:pPr>
        <w:pStyle w:val="Brdtekst"/>
        <w:spacing w:before="80" w:line="266" w:lineRule="auto"/>
        <w:ind w:left="1518" w:right="414"/>
        <w:rPr>
          <w:rFonts w:asciiTheme="minorHAnsi" w:hAnsiTheme="minorHAnsi"/>
          <w:lang w:val="nb-NO"/>
        </w:rPr>
      </w:pPr>
      <w:r w:rsidRPr="00B05683">
        <w:rPr>
          <w:lang w:val="en-GB" w:bidi="en-GB"/>
        </w:rPr>
        <w:t>The Parties are obliged to take the necessary measures to ensure that material or information is not disclosed to others in violation of this clause.</w:t>
      </w:r>
    </w:p>
    <w:p w14:paraId="21DDB8C9" w14:textId="77777777" w:rsidR="002F2E42" w:rsidRPr="00B05683" w:rsidRDefault="002F2E42" w:rsidP="002F2E42">
      <w:pPr>
        <w:pStyle w:val="Brdtekst"/>
        <w:spacing w:before="156"/>
        <w:ind w:left="1518"/>
        <w:rPr>
          <w:rFonts w:asciiTheme="minorHAnsi" w:hAnsiTheme="minorHAnsi"/>
          <w:lang w:val="nb-NO"/>
        </w:rPr>
      </w:pPr>
      <w:r w:rsidRPr="00B05683">
        <w:rPr>
          <w:lang w:val="en-GB" w:bidi="en-GB"/>
        </w:rPr>
        <w:t>The confidentiality obligation also applies following termination of the Agreement.</w:t>
      </w:r>
    </w:p>
    <w:p w14:paraId="5206B103" w14:textId="77777777" w:rsidR="002F2E42" w:rsidRPr="00B05683" w:rsidRDefault="002F2E42" w:rsidP="002F2E42">
      <w:pPr>
        <w:pStyle w:val="Brdtekst"/>
        <w:spacing w:before="2"/>
        <w:rPr>
          <w:rFonts w:asciiTheme="minorHAnsi" w:hAnsiTheme="minorHAnsi"/>
          <w:sz w:val="30"/>
          <w:lang w:val="nb-NO"/>
        </w:rPr>
      </w:pPr>
    </w:p>
    <w:p w14:paraId="65C1B08E"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Access, verification and auditing</w:t>
      </w:r>
    </w:p>
    <w:p w14:paraId="529F2A13" w14:textId="77777777" w:rsidR="002F2E42" w:rsidRPr="00B05683" w:rsidRDefault="002F2E42" w:rsidP="002F2E42">
      <w:pPr>
        <w:pStyle w:val="Brdtekst"/>
        <w:spacing w:before="186" w:line="264" w:lineRule="auto"/>
        <w:ind w:left="1518" w:right="413"/>
        <w:rPr>
          <w:rFonts w:asciiTheme="minorHAnsi" w:hAnsiTheme="minorHAnsi"/>
          <w:lang w:val="nb-NO"/>
        </w:rPr>
      </w:pPr>
      <w:r w:rsidRPr="00B05683">
        <w:rPr>
          <w:lang w:val="en-GB" w:bidi="en-GB"/>
        </w:rPr>
        <w:t>The Data Controller may at any time demand access to and verification of the Data Processor’s processing of personal data belonging to the Data Controller, including access to and verification of documentation of the fulfilment of data security requirements and the Data Processor’s system of internal controls.</w:t>
      </w:r>
    </w:p>
    <w:p w14:paraId="3F1E09B9" w14:textId="77777777" w:rsidR="002F2E42" w:rsidRPr="00B05683" w:rsidRDefault="002F2E42" w:rsidP="002F2E42">
      <w:pPr>
        <w:pStyle w:val="Brdtekst"/>
        <w:spacing w:before="159" w:line="264" w:lineRule="auto"/>
        <w:ind w:left="1518" w:right="267"/>
        <w:rPr>
          <w:rFonts w:asciiTheme="minorHAnsi" w:hAnsiTheme="minorHAnsi"/>
          <w:lang w:val="nb-NO"/>
        </w:rPr>
      </w:pPr>
      <w:r w:rsidRPr="00B05683">
        <w:rPr>
          <w:lang w:val="en-GB" w:bidi="en-GB"/>
        </w:rPr>
        <w:t xml:space="preserve">This right to access applies to all technical, organisational and administrative matters that are relevant for the security of the processing performed by the Data Processor </w:t>
      </w:r>
      <w:r w:rsidRPr="00B05683">
        <w:rPr>
          <w:lang w:val="en-GB" w:bidi="en-GB"/>
        </w:rPr>
        <w:lastRenderedPageBreak/>
        <w:t>on behalf of the Data Controller and other freedom of information rights as set out in law. If the Data Controller requests access, the general information of the audit must be made available to all other data controllers who use the same service from the Data Processor.</w:t>
      </w:r>
    </w:p>
    <w:p w14:paraId="7E67CA7B" w14:textId="77777777" w:rsidR="002F2E42" w:rsidRPr="00B05683" w:rsidRDefault="002F2E42" w:rsidP="002F2E42">
      <w:pPr>
        <w:pStyle w:val="Brdtekst"/>
        <w:spacing w:before="162" w:line="264" w:lineRule="auto"/>
        <w:ind w:left="1518" w:right="246"/>
        <w:rPr>
          <w:rFonts w:asciiTheme="minorHAnsi" w:hAnsiTheme="minorHAnsi"/>
          <w:lang w:val="nb-NO"/>
        </w:rPr>
      </w:pPr>
      <w:r w:rsidRPr="00B05683">
        <w:rPr>
          <w:lang w:val="en-GB" w:bidi="en-GB"/>
        </w:rPr>
        <w:t>The Data Controller must as far as possible give the Data Processor reasonable advance notice of the access and control request, normally with 30 days notice. For requests to access documentation, at least 14 days notice should be given. The Data Processor must assist in ensuring that access and control may be coordinated among several data controllers that receive services from the Data Processor. Access and control may be carried out by the Data Controller or a third party appointed by the Data Controller. The Data Processor may apply for reimbursement of its documented costs incurred as a result of the audit.</w:t>
      </w:r>
    </w:p>
    <w:p w14:paraId="6ECFCD70" w14:textId="77777777" w:rsidR="002F2E42" w:rsidRPr="00B05683" w:rsidRDefault="002F2E42" w:rsidP="002F2E42">
      <w:pPr>
        <w:pStyle w:val="Brdtekst"/>
        <w:spacing w:before="160" w:line="266" w:lineRule="auto"/>
        <w:ind w:left="1518" w:right="771"/>
        <w:rPr>
          <w:rFonts w:asciiTheme="minorHAnsi" w:hAnsiTheme="minorHAnsi"/>
          <w:lang w:val="nb-NO"/>
        </w:rPr>
      </w:pPr>
      <w:r w:rsidRPr="00B05683">
        <w:rPr>
          <w:lang w:val="en-GB" w:bidi="en-GB"/>
        </w:rPr>
        <w:t xml:space="preserve">The Data Processor must give the Data Processing Authority and any other relevant supervisory body access to the processing of personal data as stipulated in relevant legislation. </w:t>
      </w:r>
    </w:p>
    <w:p w14:paraId="35092C29" w14:textId="77777777" w:rsidR="002F2E42" w:rsidRPr="00B05683" w:rsidRDefault="002F2E42" w:rsidP="002F2E42">
      <w:pPr>
        <w:pStyle w:val="Brdtekst"/>
        <w:spacing w:before="151" w:line="264" w:lineRule="auto"/>
        <w:ind w:left="1518" w:right="304"/>
        <w:rPr>
          <w:rFonts w:asciiTheme="minorHAnsi" w:hAnsiTheme="minorHAnsi"/>
          <w:lang w:val="nb-NO"/>
        </w:rPr>
      </w:pPr>
      <w:r w:rsidRPr="00B05683">
        <w:rPr>
          <w:lang w:val="en-GB" w:bidi="en-GB"/>
        </w:rPr>
        <w:t>The Data Processor must without undue delay remedy any breach. Any breach which is the fault of the Data Processor or its sub-processors must be remedied at no cost to the Data Controller. The Data Processor must provide a written account of corrective measures and a plan for their execution.</w:t>
      </w:r>
    </w:p>
    <w:p w14:paraId="3BEFFF14" w14:textId="77777777" w:rsidR="002F2E42" w:rsidRPr="00B05683" w:rsidRDefault="002F2E42" w:rsidP="002F2E42">
      <w:pPr>
        <w:pStyle w:val="Brdtekst"/>
        <w:spacing w:before="1"/>
        <w:rPr>
          <w:rFonts w:asciiTheme="minorHAnsi" w:hAnsiTheme="minorHAnsi"/>
          <w:sz w:val="28"/>
          <w:lang w:val="nb-NO"/>
        </w:rPr>
      </w:pPr>
    </w:p>
    <w:p w14:paraId="0119887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Term and termination</w:t>
      </w:r>
    </w:p>
    <w:p w14:paraId="4B953424" w14:textId="77777777" w:rsidR="002F2E42" w:rsidRPr="00B05683" w:rsidRDefault="002F2E42" w:rsidP="002F2E42">
      <w:pPr>
        <w:pStyle w:val="Brdtekst"/>
        <w:spacing w:before="189" w:line="266" w:lineRule="auto"/>
        <w:ind w:left="1518" w:right="226"/>
        <w:rPr>
          <w:rFonts w:asciiTheme="minorHAnsi" w:hAnsiTheme="minorHAnsi"/>
          <w:lang w:val="nb-NO"/>
        </w:rPr>
      </w:pPr>
      <w:r w:rsidRPr="00B05683">
        <w:rPr>
          <w:lang w:val="en-GB" w:bidi="en-GB"/>
        </w:rPr>
        <w:t>This Agreement shall come into effect when signed by the Parties and remain in effect until the Agreement and all other agreements between the Parties that entail the Data Processor processing personal data on behalf of the Data Controller are terminated.</w:t>
      </w:r>
    </w:p>
    <w:p w14:paraId="35FE2D09" w14:textId="77777777" w:rsidR="002F2E42" w:rsidRPr="00B05683" w:rsidRDefault="002F2E42" w:rsidP="002F2E42">
      <w:pPr>
        <w:pStyle w:val="Brdtekst"/>
        <w:spacing w:before="151" w:line="264" w:lineRule="auto"/>
        <w:ind w:left="1518" w:right="328"/>
        <w:rPr>
          <w:rFonts w:asciiTheme="minorHAnsi" w:hAnsiTheme="minorHAnsi"/>
          <w:lang w:val="nb-NO"/>
        </w:rPr>
      </w:pPr>
      <w:r w:rsidRPr="00B05683">
        <w:rPr>
          <w:lang w:val="en-GB" w:bidi="en-GB"/>
        </w:rPr>
        <w:t>Upon termination of the Agreement, the Data Processor shall assist and facilitate the return of all data the Data Processor has received and processed on behalf of the Data Controller. The Parties shall agree in detail how the transfer shall be specifically carried out.</w:t>
      </w:r>
    </w:p>
    <w:p w14:paraId="73127D0C" w14:textId="77777777" w:rsidR="002F2E42" w:rsidRPr="00B05683" w:rsidRDefault="002F2E42" w:rsidP="002F2E42">
      <w:pPr>
        <w:pStyle w:val="Brdtekst"/>
        <w:spacing w:before="162" w:line="264" w:lineRule="auto"/>
        <w:ind w:left="1518" w:right="340"/>
        <w:rPr>
          <w:rFonts w:asciiTheme="minorHAnsi" w:hAnsiTheme="minorHAnsi"/>
          <w:lang w:val="nb-NO"/>
        </w:rPr>
      </w:pPr>
      <w:r w:rsidRPr="00B05683">
        <w:rPr>
          <w:lang w:val="en-GB" w:bidi="en-GB"/>
        </w:rPr>
        <w:t xml:space="preserve">After all the data has been transferred to the Data Controller and the Data Controller has confirmed receipt, the Data Processor must irreversibly delete or securely destroy all data and any copies and backup copies of the data in its systems, unless stipulated legal rules require that the personal data must continue to be stored. </w:t>
      </w:r>
    </w:p>
    <w:p w14:paraId="275419D7" w14:textId="77777777" w:rsidR="002F2E42" w:rsidRPr="00B05683" w:rsidRDefault="002F2E42" w:rsidP="002F2E42">
      <w:pPr>
        <w:pStyle w:val="Brdtekst"/>
        <w:spacing w:before="154" w:line="266" w:lineRule="auto"/>
        <w:ind w:left="1518" w:right="280"/>
        <w:rPr>
          <w:rFonts w:asciiTheme="minorHAnsi" w:hAnsiTheme="minorHAnsi"/>
          <w:lang w:val="nb-NO"/>
        </w:rPr>
      </w:pPr>
      <w:r w:rsidRPr="00B05683">
        <w:rPr>
          <w:lang w:val="en-GB" w:bidi="en-GB"/>
        </w:rPr>
        <w:t>If shared infrastructure is used in which direct deletion is not technically possible, the Data Processor must ensure that the data is made inaccessible until the data has been overwritten by the system.</w:t>
      </w:r>
    </w:p>
    <w:p w14:paraId="607016E8" w14:textId="77777777" w:rsidR="002F2E42" w:rsidRPr="00B05683" w:rsidRDefault="002F2E42" w:rsidP="00BD3D4D">
      <w:pPr>
        <w:ind w:left="1518"/>
        <w:rPr>
          <w:rFonts w:asciiTheme="minorHAnsi" w:hAnsiTheme="minorHAnsi"/>
          <w:lang w:val="nb-NO"/>
        </w:rPr>
      </w:pPr>
      <w:r w:rsidRPr="00B05683">
        <w:rPr>
          <w:lang w:val="en-GB" w:bidi="en-GB"/>
        </w:rPr>
        <w:t>The Data Processor’s assistance in connection with the above shall be given free of charge unless otherwise agreed.</w:t>
      </w:r>
    </w:p>
    <w:p w14:paraId="472BBF43" w14:textId="77777777" w:rsidR="002F2E42" w:rsidRPr="00B05683" w:rsidRDefault="002F2E42" w:rsidP="002F2E42">
      <w:pPr>
        <w:pStyle w:val="Brdtekst"/>
        <w:spacing w:before="156" w:line="266" w:lineRule="auto"/>
        <w:ind w:left="1518" w:right="438"/>
        <w:rPr>
          <w:rFonts w:asciiTheme="minorHAnsi" w:hAnsiTheme="minorHAnsi"/>
          <w:lang w:val="nb-NO"/>
        </w:rPr>
      </w:pPr>
      <w:r w:rsidRPr="00B05683">
        <w:rPr>
          <w:lang w:val="en-GB" w:bidi="en-GB"/>
        </w:rPr>
        <w:t>The Data Processor must provide written confirmation to the Data Controller that the data has been transferred and deleted as indicated above.</w:t>
      </w:r>
    </w:p>
    <w:p w14:paraId="74554647" w14:textId="77777777" w:rsidR="002F2E42" w:rsidRPr="00B05683" w:rsidRDefault="002F2E42" w:rsidP="002F2E42">
      <w:pPr>
        <w:pStyle w:val="Brdtekst"/>
        <w:spacing w:before="6"/>
        <w:rPr>
          <w:rFonts w:asciiTheme="minorHAnsi" w:hAnsiTheme="minorHAnsi"/>
          <w:sz w:val="27"/>
          <w:lang w:val="nb-NO"/>
        </w:rPr>
      </w:pPr>
    </w:p>
    <w:p w14:paraId="067602F0"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Changes to the agreement</w:t>
      </w:r>
    </w:p>
    <w:p w14:paraId="785B6F73" w14:textId="77777777" w:rsidR="002F2E42" w:rsidRDefault="002F2E42" w:rsidP="00A1596B">
      <w:pPr>
        <w:pStyle w:val="Brdtekst"/>
        <w:spacing w:before="187" w:line="264" w:lineRule="auto"/>
        <w:ind w:left="1518" w:right="222"/>
        <w:rPr>
          <w:rFonts w:asciiTheme="minorHAnsi" w:hAnsiTheme="minorHAnsi"/>
          <w:lang w:val="nb-NO"/>
        </w:rPr>
      </w:pPr>
      <w:r w:rsidRPr="00B05683">
        <w:rPr>
          <w:lang w:val="en-GB" w:bidi="en-GB"/>
        </w:rPr>
        <w:t>In the event of changes to the applicable legislation, a final judicial ruling that gives another interpretation of applicable law, or changes to the services in the Service/Assignment agreement, the Parties shall cooperate in updating the Agreement appropriately.</w:t>
      </w:r>
    </w:p>
    <w:p w14:paraId="66CF8CCE" w14:textId="77777777" w:rsidR="00A1596B" w:rsidRPr="00B05683" w:rsidRDefault="00A1596B" w:rsidP="00A1596B">
      <w:pPr>
        <w:pStyle w:val="Brdtekst"/>
        <w:spacing w:before="187" w:line="264" w:lineRule="auto"/>
        <w:ind w:left="1518" w:right="222"/>
        <w:rPr>
          <w:rFonts w:asciiTheme="minorHAnsi" w:hAnsiTheme="minorHAnsi"/>
          <w:lang w:val="nb-NO"/>
        </w:rPr>
      </w:pPr>
    </w:p>
    <w:p w14:paraId="4359A8C2"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Communications</w:t>
      </w:r>
    </w:p>
    <w:p w14:paraId="61ABDFDC" w14:textId="77777777" w:rsidR="002F2E42" w:rsidRPr="00B05683"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lang w:val="nb-NO"/>
        </w:rPr>
      </w:pPr>
      <w:r w:rsidRPr="00B05683">
        <w:rPr>
          <w:lang w:val="en-GB" w:bidi="en-GB"/>
        </w:rPr>
        <w:t xml:space="preserve">Messages, notifications, notice or other communication between the Data Controller and the Data Processor must be made in writing or confirmed in writing </w:t>
      </w:r>
      <w:r w:rsidRPr="00B05683">
        <w:rPr>
          <w:highlight w:val="yellow"/>
          <w:lang w:val="en-GB" w:bidi="en-GB"/>
        </w:rPr>
        <w:t>to:</w:t>
      </w:r>
    </w:p>
    <w:p w14:paraId="19B7DC68" w14:textId="77777777" w:rsidR="002F2E42" w:rsidRPr="00B05683" w:rsidRDefault="002F2E42" w:rsidP="002F2E42">
      <w:pPr>
        <w:pStyle w:val="Brdtekst"/>
        <w:spacing w:before="9"/>
        <w:rPr>
          <w:rFonts w:asciiTheme="minorHAnsi" w:hAnsiTheme="minorHAnsi"/>
          <w:sz w:val="13"/>
          <w:lang w:val="nb-NO"/>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461DB017" w14:textId="77777777" w:rsidTr="008E1754">
        <w:trPr>
          <w:trHeight w:val="522"/>
        </w:trPr>
        <w:tc>
          <w:tcPr>
            <w:tcW w:w="4349" w:type="dxa"/>
            <w:shd w:val="clear" w:color="auto" w:fill="0069E8"/>
          </w:tcPr>
          <w:p w14:paraId="3D8F4152" w14:textId="77777777" w:rsidR="002F2E42" w:rsidRPr="00B05683" w:rsidRDefault="002F2E42" w:rsidP="008E1754">
            <w:pPr>
              <w:pStyle w:val="TableParagraph"/>
              <w:spacing w:before="60"/>
              <w:ind w:left="105"/>
              <w:rPr>
                <w:rFonts w:asciiTheme="minorHAnsi" w:hAnsiTheme="minorHAnsi"/>
                <w:b/>
                <w:sz w:val="24"/>
              </w:rPr>
            </w:pPr>
            <w:r w:rsidRPr="00B05683">
              <w:rPr>
                <w:b/>
                <w:color w:val="FFFFFF"/>
                <w:sz w:val="24"/>
                <w:lang w:val="en-GB" w:bidi="en-GB"/>
              </w:rPr>
              <w:t>Data Controller</w:t>
            </w:r>
          </w:p>
        </w:tc>
        <w:tc>
          <w:tcPr>
            <w:tcW w:w="4285" w:type="dxa"/>
            <w:shd w:val="clear" w:color="auto" w:fill="0069E8"/>
          </w:tcPr>
          <w:p w14:paraId="3BC9C1D4" w14:textId="77777777" w:rsidR="002F2E42" w:rsidRPr="00B05683" w:rsidRDefault="002F2E42" w:rsidP="008E1754">
            <w:pPr>
              <w:pStyle w:val="TableParagraph"/>
              <w:spacing w:before="60"/>
              <w:ind w:left="108"/>
              <w:rPr>
                <w:rFonts w:asciiTheme="minorHAnsi" w:hAnsiTheme="minorHAnsi"/>
                <w:b/>
                <w:sz w:val="24"/>
              </w:rPr>
            </w:pPr>
            <w:r w:rsidRPr="00B05683">
              <w:rPr>
                <w:b/>
                <w:color w:val="FFFFFF"/>
                <w:sz w:val="24"/>
                <w:lang w:val="en-GB" w:bidi="en-GB"/>
              </w:rPr>
              <w:t>Data Processor</w:t>
            </w:r>
          </w:p>
        </w:tc>
      </w:tr>
      <w:tr w:rsidR="002F2E42" w:rsidRPr="00B05683" w14:paraId="0338CF0C" w14:textId="77777777" w:rsidTr="008E1754">
        <w:trPr>
          <w:trHeight w:val="498"/>
        </w:trPr>
        <w:tc>
          <w:tcPr>
            <w:tcW w:w="4349" w:type="dxa"/>
            <w:shd w:val="clear" w:color="auto" w:fill="E2E2E2"/>
          </w:tcPr>
          <w:p w14:paraId="7BF94688" w14:textId="77777777" w:rsidR="002F2E42" w:rsidRPr="00B05683" w:rsidRDefault="002F2E42" w:rsidP="008E1754">
            <w:pPr>
              <w:pStyle w:val="TableParagraph"/>
              <w:spacing w:before="64"/>
              <w:ind w:left="105"/>
              <w:rPr>
                <w:rFonts w:asciiTheme="minorHAnsi" w:hAnsiTheme="minorHAnsi"/>
                <w:b/>
              </w:rPr>
            </w:pPr>
            <w:r w:rsidRPr="008206F6">
              <w:rPr>
                <w:b/>
                <w:highlight w:val="yellow"/>
                <w:lang w:val="en-GB" w:bidi="en-GB"/>
              </w:rPr>
              <w:t>Bærum Municipality</w:t>
            </w:r>
          </w:p>
        </w:tc>
        <w:tc>
          <w:tcPr>
            <w:tcW w:w="4285" w:type="dxa"/>
            <w:shd w:val="clear" w:color="auto" w:fill="E2E2E2"/>
          </w:tcPr>
          <w:p w14:paraId="2513C9FE" w14:textId="77777777" w:rsidR="002F2E42" w:rsidRPr="00B05683" w:rsidRDefault="002F2E42" w:rsidP="008E1754">
            <w:pPr>
              <w:pStyle w:val="TableParagraph"/>
              <w:spacing w:before="64"/>
              <w:ind w:left="108"/>
              <w:rPr>
                <w:rFonts w:asciiTheme="minorHAnsi" w:hAnsiTheme="minorHAnsi"/>
                <w:b/>
              </w:rPr>
            </w:pPr>
            <w:r w:rsidRPr="00B05683">
              <w:rPr>
                <w:b/>
                <w:lang w:val="en-GB" w:bidi="en-GB"/>
              </w:rPr>
              <w:t>[</w:t>
            </w:r>
            <w:r w:rsidRPr="00B05683">
              <w:rPr>
                <w:b/>
                <w:highlight w:val="yellow"/>
                <w:lang w:val="en-GB" w:bidi="en-GB"/>
              </w:rPr>
              <w:t>Company name</w:t>
            </w:r>
            <w:r w:rsidRPr="00B05683">
              <w:rPr>
                <w:b/>
                <w:lang w:val="en-GB" w:bidi="en-GB"/>
              </w:rPr>
              <w:t>]</w:t>
            </w:r>
          </w:p>
        </w:tc>
      </w:tr>
      <w:tr w:rsidR="002F2E42" w:rsidRPr="0002535D" w14:paraId="3EDC9F33" w14:textId="77777777" w:rsidTr="008E1754">
        <w:trPr>
          <w:trHeight w:val="1814"/>
        </w:trPr>
        <w:tc>
          <w:tcPr>
            <w:tcW w:w="4349" w:type="dxa"/>
          </w:tcPr>
          <w:p w14:paraId="356BB48F" w14:textId="77777777" w:rsidR="002F2E42" w:rsidRPr="00B05683" w:rsidRDefault="002F2E42" w:rsidP="008E1754">
            <w:pPr>
              <w:pStyle w:val="TableParagraph"/>
              <w:spacing w:before="62" w:line="417" w:lineRule="auto"/>
              <w:ind w:left="105" w:right="3639"/>
              <w:rPr>
                <w:rFonts w:asciiTheme="minorHAnsi" w:hAnsiTheme="minorHAnsi"/>
                <w:lang w:val="nb-NO"/>
              </w:rPr>
            </w:pPr>
            <w:r w:rsidRPr="00B05683">
              <w:rPr>
                <w:lang w:val="en-GB" w:bidi="en-GB"/>
              </w:rPr>
              <w:t>Att. Name: Position:</w:t>
            </w:r>
          </w:p>
          <w:p w14:paraId="7FFAAA70" w14:textId="77777777" w:rsidR="002F2E42" w:rsidRPr="00B05683" w:rsidRDefault="002F2E42" w:rsidP="008E1754">
            <w:pPr>
              <w:pStyle w:val="TableParagraph"/>
              <w:spacing w:line="248" w:lineRule="exact"/>
              <w:ind w:left="105"/>
              <w:rPr>
                <w:rFonts w:asciiTheme="minorHAnsi" w:hAnsiTheme="minorHAnsi"/>
                <w:lang w:val="nb-NO"/>
              </w:rPr>
            </w:pPr>
            <w:r w:rsidRPr="00B05683">
              <w:rPr>
                <w:lang w:val="en-GB" w:bidi="en-GB"/>
              </w:rPr>
              <w:t>E-mail:</w:t>
            </w:r>
          </w:p>
        </w:tc>
        <w:tc>
          <w:tcPr>
            <w:tcW w:w="4285" w:type="dxa"/>
          </w:tcPr>
          <w:p w14:paraId="4E698F63" w14:textId="77777777" w:rsidR="002F2E42" w:rsidRPr="00B05683" w:rsidRDefault="002F2E42" w:rsidP="008E1754">
            <w:pPr>
              <w:pStyle w:val="TableParagraph"/>
              <w:spacing w:before="62" w:line="417" w:lineRule="auto"/>
              <w:ind w:left="108" w:right="3572"/>
              <w:rPr>
                <w:rFonts w:asciiTheme="minorHAnsi" w:hAnsiTheme="minorHAnsi"/>
                <w:lang w:val="nb-NO"/>
              </w:rPr>
            </w:pPr>
            <w:r w:rsidRPr="00B05683">
              <w:rPr>
                <w:lang w:val="en-GB" w:bidi="en-GB"/>
              </w:rPr>
              <w:t>Att: Name: Position:</w:t>
            </w:r>
          </w:p>
          <w:p w14:paraId="42AE96D1" w14:textId="77777777" w:rsidR="002F2E42" w:rsidRPr="00B05683" w:rsidRDefault="002F2E42" w:rsidP="008E1754">
            <w:pPr>
              <w:pStyle w:val="TableParagraph"/>
              <w:spacing w:line="248" w:lineRule="exact"/>
              <w:ind w:left="108"/>
              <w:rPr>
                <w:rFonts w:asciiTheme="minorHAnsi" w:hAnsiTheme="minorHAnsi"/>
                <w:lang w:val="nb-NO"/>
              </w:rPr>
            </w:pPr>
            <w:r w:rsidRPr="00B05683">
              <w:rPr>
                <w:lang w:val="en-GB" w:bidi="en-GB"/>
              </w:rPr>
              <w:t>E-mail:</w:t>
            </w:r>
          </w:p>
        </w:tc>
      </w:tr>
    </w:tbl>
    <w:p w14:paraId="30D4481C" w14:textId="77777777" w:rsidR="002F2E42" w:rsidRPr="00B05683" w:rsidRDefault="002F2E42" w:rsidP="002F2E42">
      <w:pPr>
        <w:pStyle w:val="Brdtekst"/>
        <w:spacing w:before="2"/>
        <w:rPr>
          <w:rFonts w:asciiTheme="minorHAnsi" w:hAnsiTheme="minorHAnsi"/>
          <w:sz w:val="28"/>
          <w:lang w:val="nb-NO"/>
        </w:rPr>
      </w:pPr>
    </w:p>
    <w:p w14:paraId="5ADF392E"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Choice of law and venue</w:t>
      </w:r>
    </w:p>
    <w:p w14:paraId="40A17FD7" w14:textId="77777777" w:rsidR="002F2E42" w:rsidRPr="00B05683" w:rsidRDefault="002F2E42" w:rsidP="002F2E42">
      <w:pPr>
        <w:pStyle w:val="Brdtekst"/>
        <w:spacing w:before="187" w:line="266" w:lineRule="auto"/>
        <w:ind w:left="1518" w:right="503"/>
        <w:rPr>
          <w:rFonts w:asciiTheme="minorHAnsi" w:hAnsiTheme="minorHAnsi"/>
          <w:lang w:val="nb-NO"/>
        </w:rPr>
      </w:pPr>
      <w:r w:rsidRPr="00B05683">
        <w:rPr>
          <w:lang w:val="en-GB" w:bidi="en-GB"/>
        </w:rPr>
        <w:t xml:space="preserve">The Agreement is subject to Norwegian law and the Parties adopt </w:t>
      </w:r>
      <w:r w:rsidRPr="008206F6">
        <w:rPr>
          <w:highlight w:val="yellow"/>
          <w:lang w:val="en-GB" w:bidi="en-GB"/>
        </w:rPr>
        <w:t>Asker and Bærum</w:t>
      </w:r>
      <w:r w:rsidRPr="00B05683">
        <w:rPr>
          <w:lang w:val="en-GB" w:bidi="en-GB"/>
        </w:rPr>
        <w:t xml:space="preserve"> District Court as venue. This also applies after termination of the Agreement.</w:t>
      </w:r>
    </w:p>
    <w:p w14:paraId="0EB224B0" w14:textId="77777777" w:rsidR="002F2E42" w:rsidRPr="00B05683" w:rsidRDefault="002F2E42" w:rsidP="002F2E42">
      <w:pPr>
        <w:pStyle w:val="Brdtekst"/>
        <w:spacing w:before="2"/>
        <w:rPr>
          <w:rFonts w:asciiTheme="minorHAnsi" w:hAnsiTheme="minorHAnsi"/>
          <w:sz w:val="27"/>
          <w:lang w:val="nb-NO"/>
        </w:rPr>
      </w:pPr>
    </w:p>
    <w:p w14:paraId="633635A6"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Signing</w:t>
      </w:r>
    </w:p>
    <w:p w14:paraId="31B5069C" w14:textId="77777777" w:rsidR="002F2E42" w:rsidRPr="00B05683" w:rsidRDefault="002F2E42" w:rsidP="002F2E42">
      <w:pPr>
        <w:pStyle w:val="Brdtekst"/>
        <w:spacing w:before="192"/>
        <w:ind w:left="1518"/>
        <w:rPr>
          <w:rFonts w:asciiTheme="minorHAnsi" w:hAnsiTheme="minorHAnsi"/>
          <w:lang w:val="nb-NO"/>
        </w:rPr>
      </w:pPr>
      <w:r w:rsidRPr="00B05683">
        <w:rPr>
          <w:lang w:val="en-GB" w:bidi="en-GB"/>
        </w:rPr>
        <w:t>This Agreement is drawn up in two copies of which each Party retains a copy.</w:t>
      </w:r>
    </w:p>
    <w:p w14:paraId="08CB5855" w14:textId="77777777" w:rsidR="002F2E42" w:rsidRPr="00B05683" w:rsidRDefault="002F2E42" w:rsidP="002F2E42">
      <w:pPr>
        <w:pStyle w:val="Brdtekst"/>
        <w:tabs>
          <w:tab w:val="left" w:pos="1836"/>
        </w:tabs>
        <w:spacing w:before="6"/>
        <w:rPr>
          <w:rFonts w:asciiTheme="minorHAnsi" w:hAnsiTheme="minorHAnsi"/>
          <w:lang w:val="nb-NO"/>
        </w:rPr>
      </w:pPr>
    </w:p>
    <w:p w14:paraId="7C085731" w14:textId="77777777" w:rsidR="002F2E42" w:rsidRPr="00B05683" w:rsidRDefault="002F2E42" w:rsidP="002F2E42">
      <w:pPr>
        <w:spacing w:before="120"/>
        <w:jc w:val="center"/>
        <w:rPr>
          <w:rFonts w:asciiTheme="minorHAnsi" w:hAnsiTheme="minorHAnsi"/>
          <w:lang w:val="nb-NO"/>
        </w:rPr>
      </w:pPr>
      <w:r w:rsidRPr="00B05683">
        <w:rPr>
          <w:lang w:val="en-GB" w:bidi="en-GB"/>
        </w:rPr>
        <w:t xml:space="preserve">Place and date: </w:t>
      </w:r>
      <w:r w:rsidRPr="00B05683">
        <w:rPr>
          <w:highlight w:val="yellow"/>
          <w:lang w:val="en-GB" w:bidi="en-GB"/>
        </w:rPr>
        <w:t>XX, XX.XX.XX</w:t>
      </w:r>
    </w:p>
    <w:p w14:paraId="6705FA58" w14:textId="77777777" w:rsidR="002F2E42" w:rsidRPr="00B05683" w:rsidRDefault="002F2E42" w:rsidP="002F2E42">
      <w:pPr>
        <w:spacing w:before="120"/>
        <w:rPr>
          <w:rFonts w:asciiTheme="minorHAnsi" w:hAnsiTheme="minorHAnsi"/>
          <w:lang w:val="nb-NO"/>
        </w:rPr>
      </w:pPr>
    </w:p>
    <w:p w14:paraId="6B61F26F" w14:textId="77777777" w:rsidR="002F2E42" w:rsidRPr="00B05683" w:rsidRDefault="002F2E42" w:rsidP="002F2E42">
      <w:pPr>
        <w:spacing w:before="120"/>
        <w:ind w:left="720"/>
        <w:rPr>
          <w:rFonts w:asciiTheme="minorHAnsi" w:hAnsiTheme="minorHAnsi"/>
          <w:lang w:val="nb-NO"/>
        </w:rPr>
      </w:pPr>
      <w:r w:rsidRPr="00B05683">
        <w:rPr>
          <w:lang w:val="en-GB" w:bidi="en-GB"/>
        </w:rPr>
        <w:t xml:space="preserve">  On behalf of the Data Controller</w:t>
      </w:r>
      <w:r w:rsidRPr="00B05683">
        <w:rPr>
          <w:lang w:val="en-GB" w:bidi="en-GB"/>
        </w:rPr>
        <w:tab/>
      </w:r>
      <w:r w:rsidRPr="00B05683">
        <w:rPr>
          <w:lang w:val="en-GB" w:bidi="en-GB"/>
        </w:rPr>
        <w:tab/>
      </w:r>
      <w:r w:rsidRPr="00B05683">
        <w:rPr>
          <w:lang w:val="en-GB" w:bidi="en-GB"/>
        </w:rPr>
        <w:tab/>
        <w:t>On behalf of the Data Processor</w:t>
      </w:r>
    </w:p>
    <w:p w14:paraId="279E7ED1" w14:textId="77777777" w:rsidR="002F2E42" w:rsidRPr="00B05683" w:rsidRDefault="002F2E42" w:rsidP="002F2E42">
      <w:pPr>
        <w:spacing w:before="120"/>
        <w:jc w:val="center"/>
        <w:rPr>
          <w:rFonts w:asciiTheme="minorHAnsi" w:hAnsiTheme="minorHAnsi"/>
          <w:lang w:val="nb-NO"/>
        </w:rPr>
      </w:pPr>
    </w:p>
    <w:p w14:paraId="0673E063" w14:textId="77777777" w:rsidR="002F2E42" w:rsidRPr="00B05683" w:rsidRDefault="002F2E42" w:rsidP="002F2E42">
      <w:pPr>
        <w:spacing w:before="120"/>
        <w:jc w:val="center"/>
        <w:rPr>
          <w:rFonts w:asciiTheme="minorHAnsi" w:hAnsiTheme="minorHAnsi"/>
          <w:lang w:val="nb-NO"/>
        </w:rPr>
      </w:pPr>
    </w:p>
    <w:p w14:paraId="2673DBE1" w14:textId="77777777" w:rsidR="002F2E42" w:rsidRPr="00B05683" w:rsidRDefault="002F2E42" w:rsidP="002F2E42">
      <w:pPr>
        <w:spacing w:before="120"/>
        <w:jc w:val="center"/>
        <w:rPr>
          <w:rFonts w:asciiTheme="minorHAnsi" w:hAnsiTheme="minorHAnsi"/>
          <w:lang w:val="nb-NO"/>
        </w:rPr>
      </w:pPr>
      <w:r w:rsidRPr="00B05683">
        <w:rPr>
          <w:lang w:val="en-GB" w:bidi="en-GB"/>
        </w:rPr>
        <w:t>………………………..</w:t>
      </w:r>
      <w:r w:rsidRPr="00B05683">
        <w:rPr>
          <w:lang w:val="en-GB" w:bidi="en-GB"/>
        </w:rPr>
        <w:tab/>
      </w:r>
      <w:r w:rsidRPr="00B05683">
        <w:rPr>
          <w:lang w:val="en-GB" w:bidi="en-GB"/>
        </w:rPr>
        <w:tab/>
      </w:r>
      <w:r w:rsidRPr="00B05683">
        <w:rPr>
          <w:lang w:val="en-GB" w:bidi="en-GB"/>
        </w:rPr>
        <w:tab/>
      </w:r>
      <w:r w:rsidRPr="00B05683">
        <w:rPr>
          <w:lang w:val="en-GB" w:bidi="en-GB"/>
        </w:rPr>
        <w:tab/>
        <w:t>………………………</w:t>
      </w:r>
    </w:p>
    <w:p w14:paraId="45C71D21" w14:textId="77777777" w:rsidR="002F2E42" w:rsidRPr="00B05683" w:rsidRDefault="002F2E42" w:rsidP="002F2E42">
      <w:pPr>
        <w:spacing w:before="120"/>
        <w:jc w:val="center"/>
        <w:rPr>
          <w:rFonts w:asciiTheme="minorHAnsi" w:hAnsiTheme="minorHAnsi"/>
          <w:lang w:val="nb-NO"/>
        </w:rPr>
        <w:sectPr w:rsidR="002F2E42" w:rsidRPr="00B05683">
          <w:footerReference w:type="default" r:id="rId8"/>
          <w:pgSz w:w="11910" w:h="16840"/>
          <w:pgMar w:top="1400" w:right="1300" w:bottom="920" w:left="440" w:header="0" w:footer="738" w:gutter="0"/>
          <w:cols w:space="708"/>
        </w:sectPr>
      </w:pPr>
      <w:r w:rsidRPr="00B05683">
        <w:rPr>
          <w:lang w:val="en-GB" w:bidi="en-GB"/>
        </w:rPr>
        <w:t>(signature)</w:t>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t xml:space="preserve">(signature) </w:t>
      </w:r>
    </w:p>
    <w:p w14:paraId="02B56564" w14:textId="77777777" w:rsidR="002F2E42" w:rsidRPr="00B05683" w:rsidRDefault="002F2E42" w:rsidP="002F2E42">
      <w:pPr>
        <w:pStyle w:val="Overskrift1"/>
        <w:rPr>
          <w:rFonts w:asciiTheme="minorHAnsi" w:hAnsiTheme="minorHAnsi"/>
          <w:lang w:val="nb-NO"/>
        </w:rPr>
      </w:pPr>
      <w:r w:rsidRPr="00B05683">
        <w:rPr>
          <w:lang w:val="en-GB" w:bidi="en-GB"/>
        </w:rPr>
        <w:lastRenderedPageBreak/>
        <w:t>APPENDIX 1 – DETAILED REQUIREMENTS FOR DATA SECURITY</w:t>
      </w:r>
    </w:p>
    <w:p w14:paraId="03FF5E1C" w14:textId="77777777" w:rsidR="002F2E42" w:rsidRPr="00B05683" w:rsidRDefault="002F2E42" w:rsidP="002F2E42">
      <w:pPr>
        <w:spacing w:before="185"/>
        <w:ind w:left="1091"/>
        <w:rPr>
          <w:rFonts w:asciiTheme="minorHAnsi" w:hAnsiTheme="minorHAnsi"/>
          <w:i/>
          <w:lang w:val="nb-NO"/>
        </w:rPr>
      </w:pPr>
      <w:r w:rsidRPr="00B05683">
        <w:rPr>
          <w:i/>
          <w:lang w:val="en-GB" w:bidi="en-GB"/>
        </w:rPr>
        <w:t>The Data Processor has an independent obligation to implement suitable security measures pursuant to Article 32. The following list of measures are requirements that must be fulfilled [</w:t>
      </w:r>
      <w:r w:rsidRPr="00B05683">
        <w:rPr>
          <w:i/>
          <w:highlight w:val="yellow"/>
          <w:lang w:val="en-GB" w:bidi="en-GB"/>
        </w:rPr>
        <w:t>list here the detailed requirements for data security – see examples below</w:t>
      </w:r>
      <w:r w:rsidRPr="00B05683">
        <w:rPr>
          <w:i/>
          <w:lang w:val="en-GB" w:bidi="en-GB"/>
        </w:rPr>
        <w:t>]</w:t>
      </w:r>
    </w:p>
    <w:p w14:paraId="76CA152A" w14:textId="77777777" w:rsidR="002F2E42" w:rsidRPr="00B05683" w:rsidRDefault="002F2E42" w:rsidP="002F2E42">
      <w:pPr>
        <w:pStyle w:val="Brdtekst"/>
        <w:spacing w:before="11"/>
        <w:rPr>
          <w:rFonts w:asciiTheme="minorHAnsi" w:hAnsiTheme="minorHAnsi"/>
          <w:i/>
          <w:sz w:val="13"/>
          <w:lang w:val="nb-NO"/>
        </w:rPr>
      </w:pPr>
    </w:p>
    <w:p w14:paraId="419AD78C" w14:textId="77777777" w:rsidR="002F2E42" w:rsidRPr="00B05683" w:rsidRDefault="002F2E42" w:rsidP="002F2E42">
      <w:pPr>
        <w:ind w:left="851"/>
        <w:rPr>
          <w:rFonts w:asciiTheme="minorHAnsi" w:hAnsiTheme="minorHAnsi"/>
          <w:sz w:val="20"/>
          <w:lang w:val="nb-NO"/>
        </w:rPr>
      </w:pPr>
      <w:r w:rsidRPr="00B05683">
        <w:rPr>
          <w:sz w:val="20"/>
          <w:lang w:val="en-GB" w:bidi="en-GB"/>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02535D" w14:paraId="67E930F6" w14:textId="77777777" w:rsidTr="00B05683">
        <w:tc>
          <w:tcPr>
            <w:tcW w:w="507" w:type="dxa"/>
            <w:shd w:val="clear" w:color="auto" w:fill="auto"/>
          </w:tcPr>
          <w:p w14:paraId="6C4BE4C2" w14:textId="77777777" w:rsidR="002F2E42" w:rsidRPr="00663ABB" w:rsidRDefault="002F2E42" w:rsidP="008E1754">
            <w:pPr>
              <w:rPr>
                <w:rFonts w:asciiTheme="minorHAnsi" w:hAnsiTheme="minorHAnsi"/>
              </w:rPr>
            </w:pPr>
            <w:r w:rsidRPr="00663ABB">
              <w:rPr>
                <w:lang w:val="en-GB" w:bidi="en-GB"/>
              </w:rPr>
              <w:t>No.</w:t>
            </w:r>
          </w:p>
        </w:tc>
        <w:tc>
          <w:tcPr>
            <w:tcW w:w="2895" w:type="dxa"/>
            <w:shd w:val="clear" w:color="auto" w:fill="auto"/>
          </w:tcPr>
          <w:p w14:paraId="3693CA95" w14:textId="77777777" w:rsidR="002F2E42" w:rsidRPr="00663ABB" w:rsidRDefault="002F2E42" w:rsidP="008E1754">
            <w:pPr>
              <w:rPr>
                <w:rFonts w:asciiTheme="minorHAnsi" w:hAnsiTheme="minorHAnsi"/>
                <w:b/>
              </w:rPr>
            </w:pPr>
            <w:r w:rsidRPr="00663ABB">
              <w:rPr>
                <w:b/>
                <w:lang w:val="en-GB" w:bidi="en-GB"/>
              </w:rPr>
              <w:t>Requirement</w:t>
            </w:r>
          </w:p>
        </w:tc>
        <w:tc>
          <w:tcPr>
            <w:tcW w:w="1209" w:type="dxa"/>
          </w:tcPr>
          <w:p w14:paraId="5ECF8361" w14:textId="77777777" w:rsidR="002F2E42" w:rsidRPr="00B05683" w:rsidRDefault="002F2E42" w:rsidP="008E1754">
            <w:pPr>
              <w:rPr>
                <w:rFonts w:asciiTheme="minorHAnsi" w:hAnsiTheme="minorHAnsi"/>
                <w:lang w:val="nb-NO"/>
              </w:rPr>
            </w:pPr>
            <w:r w:rsidRPr="00B05683">
              <w:rPr>
                <w:b/>
                <w:lang w:val="en-GB" w:bidi="en-GB"/>
              </w:rPr>
              <w:t>Yes/No/NR</w:t>
            </w:r>
            <w:r w:rsidRPr="00B05683">
              <w:rPr>
                <w:lang w:val="en-GB" w:bidi="en-GB"/>
              </w:rPr>
              <w:br/>
              <w:t>(indicate NR if the requirement is not relevant in this context)</w:t>
            </w:r>
          </w:p>
        </w:tc>
        <w:tc>
          <w:tcPr>
            <w:tcW w:w="4677" w:type="dxa"/>
            <w:shd w:val="clear" w:color="auto" w:fill="auto"/>
          </w:tcPr>
          <w:p w14:paraId="59F0047E" w14:textId="77777777" w:rsidR="002F2E42" w:rsidRPr="00B05683" w:rsidRDefault="002F2E42" w:rsidP="008E1754">
            <w:pPr>
              <w:rPr>
                <w:rFonts w:asciiTheme="minorHAnsi" w:hAnsiTheme="minorHAnsi"/>
                <w:b/>
                <w:lang w:val="nb-NO"/>
              </w:rPr>
            </w:pPr>
            <w:r w:rsidRPr="00B05683">
              <w:rPr>
                <w:b/>
                <w:lang w:val="en-GB" w:bidi="en-GB"/>
              </w:rPr>
              <w:t>Data Processor’s description</w:t>
            </w:r>
            <w:r w:rsidRPr="00B05683">
              <w:rPr>
                <w:b/>
                <w:lang w:val="en-GB" w:bidi="en-GB"/>
              </w:rPr>
              <w:br/>
            </w:r>
            <w:r w:rsidRPr="00B05683">
              <w:rPr>
                <w:lang w:val="en-GB" w:bidi="en-GB"/>
              </w:rPr>
              <w:t>Briefly elaborate on why Yes or No has been indicated.</w:t>
            </w:r>
            <w:r w:rsidRPr="00B05683">
              <w:rPr>
                <w:lang w:val="en-GB" w:bidi="en-GB"/>
              </w:rPr>
              <w:br/>
              <w:t>If reference is made to other documents the reference must be precise in relation to document, page number, section, URL etc.</w:t>
            </w:r>
          </w:p>
        </w:tc>
      </w:tr>
      <w:tr w:rsidR="002F2E42" w:rsidRPr="0002535D" w14:paraId="0E64536F" w14:textId="77777777" w:rsidTr="00B05683">
        <w:tc>
          <w:tcPr>
            <w:tcW w:w="507" w:type="dxa"/>
            <w:shd w:val="clear" w:color="auto" w:fill="auto"/>
          </w:tcPr>
          <w:p w14:paraId="78082960" w14:textId="77777777" w:rsidR="002F2E42" w:rsidRPr="00B05683" w:rsidRDefault="002F2E42" w:rsidP="008E1754">
            <w:pPr>
              <w:rPr>
                <w:rFonts w:asciiTheme="minorHAnsi" w:hAnsiTheme="minorHAnsi"/>
              </w:rPr>
            </w:pPr>
            <w:r w:rsidRPr="00B05683">
              <w:rPr>
                <w:lang w:val="en-GB" w:bidi="en-GB"/>
              </w:rPr>
              <w:t>1</w:t>
            </w:r>
          </w:p>
        </w:tc>
        <w:tc>
          <w:tcPr>
            <w:tcW w:w="2895" w:type="dxa"/>
            <w:shd w:val="clear" w:color="auto" w:fill="auto"/>
          </w:tcPr>
          <w:p w14:paraId="6C284A2C" w14:textId="77777777" w:rsidR="002F2E42" w:rsidRPr="00B05683" w:rsidRDefault="002F2E42" w:rsidP="008E1754">
            <w:pPr>
              <w:rPr>
                <w:rFonts w:asciiTheme="minorHAnsi" w:hAnsiTheme="minorHAnsi"/>
                <w:lang w:val="nb-NO"/>
              </w:rPr>
            </w:pPr>
            <w:r w:rsidRPr="00B05683">
              <w:rPr>
                <w:lang w:val="en-GB" w:bidi="en-GB"/>
              </w:rPr>
              <w:t>Does the Data Processor have detailed knowledge of, and does the Data Processor act in accordance with, all relevant sections of the GDPR?</w:t>
            </w:r>
          </w:p>
        </w:tc>
        <w:tc>
          <w:tcPr>
            <w:tcW w:w="1209" w:type="dxa"/>
          </w:tcPr>
          <w:p w14:paraId="60B27564" w14:textId="77777777" w:rsidR="002F2E42" w:rsidRPr="00B05683" w:rsidRDefault="002F2E42" w:rsidP="008E1754">
            <w:pPr>
              <w:rPr>
                <w:rFonts w:asciiTheme="minorHAnsi" w:hAnsiTheme="minorHAnsi"/>
                <w:lang w:val="nb-NO"/>
              </w:rPr>
            </w:pPr>
          </w:p>
        </w:tc>
        <w:tc>
          <w:tcPr>
            <w:tcW w:w="4677" w:type="dxa"/>
            <w:shd w:val="clear" w:color="auto" w:fill="auto"/>
          </w:tcPr>
          <w:p w14:paraId="394E5D76" w14:textId="77777777" w:rsidR="002F2E42" w:rsidRPr="00B05683" w:rsidRDefault="002F2E42" w:rsidP="008E1754">
            <w:pPr>
              <w:rPr>
                <w:rFonts w:asciiTheme="minorHAnsi" w:hAnsiTheme="minorHAnsi"/>
                <w:lang w:val="nb-NO"/>
              </w:rPr>
            </w:pPr>
          </w:p>
        </w:tc>
      </w:tr>
      <w:tr w:rsidR="002F2E42" w:rsidRPr="0002535D" w14:paraId="5B72886B" w14:textId="77777777" w:rsidTr="00B05683">
        <w:tc>
          <w:tcPr>
            <w:tcW w:w="507" w:type="dxa"/>
            <w:shd w:val="clear" w:color="auto" w:fill="auto"/>
          </w:tcPr>
          <w:p w14:paraId="39E17B74" w14:textId="77777777" w:rsidR="002F2E42" w:rsidRPr="00B05683" w:rsidRDefault="002F2E42" w:rsidP="008E1754">
            <w:pPr>
              <w:rPr>
                <w:rFonts w:asciiTheme="minorHAnsi" w:hAnsiTheme="minorHAnsi"/>
              </w:rPr>
            </w:pPr>
            <w:r w:rsidRPr="00B05683">
              <w:rPr>
                <w:lang w:val="en-GB" w:bidi="en-GB"/>
              </w:rPr>
              <w:t>2</w:t>
            </w:r>
          </w:p>
        </w:tc>
        <w:tc>
          <w:tcPr>
            <w:tcW w:w="2895" w:type="dxa"/>
            <w:shd w:val="clear" w:color="auto" w:fill="auto"/>
          </w:tcPr>
          <w:p w14:paraId="1A49D87A" w14:textId="77777777" w:rsidR="002F2E42" w:rsidRPr="00B05683" w:rsidRDefault="002F2E42" w:rsidP="008E1754">
            <w:pPr>
              <w:rPr>
                <w:rFonts w:asciiTheme="minorHAnsi" w:hAnsiTheme="minorHAnsi"/>
                <w:lang w:val="nb-NO"/>
              </w:rPr>
            </w:pPr>
            <w:r w:rsidRPr="00B05683">
              <w:rPr>
                <w:lang w:val="en-GB" w:bidi="en-GB"/>
              </w:rPr>
              <w:t>Does the Data Processor have an information security management system (ISMS) based on best practice, as for example, outlined in ISO27001/2?</w:t>
            </w:r>
          </w:p>
        </w:tc>
        <w:tc>
          <w:tcPr>
            <w:tcW w:w="1209" w:type="dxa"/>
          </w:tcPr>
          <w:p w14:paraId="1E0270CD" w14:textId="77777777" w:rsidR="002F2E42" w:rsidRPr="00B05683" w:rsidRDefault="002F2E42" w:rsidP="008E1754">
            <w:pPr>
              <w:rPr>
                <w:rFonts w:asciiTheme="minorHAnsi" w:hAnsiTheme="minorHAnsi"/>
                <w:lang w:val="nb-NO"/>
              </w:rPr>
            </w:pPr>
          </w:p>
        </w:tc>
        <w:tc>
          <w:tcPr>
            <w:tcW w:w="4677" w:type="dxa"/>
            <w:shd w:val="clear" w:color="auto" w:fill="auto"/>
          </w:tcPr>
          <w:p w14:paraId="5EAE2FF4" w14:textId="77777777" w:rsidR="002F2E42" w:rsidRPr="00B05683" w:rsidRDefault="002F2E42" w:rsidP="008E1754">
            <w:pPr>
              <w:rPr>
                <w:rFonts w:asciiTheme="minorHAnsi" w:hAnsiTheme="minorHAnsi"/>
                <w:lang w:val="nb-NO"/>
              </w:rPr>
            </w:pPr>
          </w:p>
        </w:tc>
      </w:tr>
      <w:tr w:rsidR="002F2E42" w:rsidRPr="0002535D" w14:paraId="696C9C37" w14:textId="77777777" w:rsidTr="00B05683">
        <w:tc>
          <w:tcPr>
            <w:tcW w:w="507" w:type="dxa"/>
            <w:shd w:val="clear" w:color="auto" w:fill="auto"/>
          </w:tcPr>
          <w:p w14:paraId="53E85679" w14:textId="77777777" w:rsidR="002F2E42" w:rsidRPr="00B05683" w:rsidRDefault="002F2E42" w:rsidP="008E1754">
            <w:pPr>
              <w:rPr>
                <w:rFonts w:asciiTheme="minorHAnsi" w:hAnsiTheme="minorHAnsi"/>
              </w:rPr>
            </w:pPr>
            <w:r w:rsidRPr="00B05683">
              <w:rPr>
                <w:lang w:val="en-GB" w:bidi="en-GB"/>
              </w:rPr>
              <w:t>3</w:t>
            </w:r>
          </w:p>
        </w:tc>
        <w:tc>
          <w:tcPr>
            <w:tcW w:w="2895" w:type="dxa"/>
            <w:shd w:val="clear" w:color="auto" w:fill="auto"/>
          </w:tcPr>
          <w:p w14:paraId="134A457D" w14:textId="77777777" w:rsidR="002F2E42" w:rsidRPr="00B05683" w:rsidRDefault="002F2E42" w:rsidP="008E1754">
            <w:pPr>
              <w:rPr>
                <w:rFonts w:asciiTheme="minorHAnsi" w:hAnsiTheme="minorHAnsi"/>
                <w:lang w:val="nb-NO"/>
              </w:rPr>
            </w:pPr>
            <w:r w:rsidRPr="00B05683">
              <w:rPr>
                <w:lang w:val="en-GB" w:bidi="en-GB"/>
              </w:rPr>
              <w:t>Are data security responsibilities and tasks documented in an organisational chart?</w:t>
            </w:r>
          </w:p>
        </w:tc>
        <w:tc>
          <w:tcPr>
            <w:tcW w:w="1209" w:type="dxa"/>
          </w:tcPr>
          <w:p w14:paraId="2358849C" w14:textId="77777777" w:rsidR="002F2E42" w:rsidRPr="00B05683" w:rsidRDefault="002F2E42" w:rsidP="008E1754">
            <w:pPr>
              <w:rPr>
                <w:rFonts w:asciiTheme="minorHAnsi" w:hAnsiTheme="minorHAnsi"/>
                <w:lang w:val="nb-NO"/>
              </w:rPr>
            </w:pPr>
          </w:p>
        </w:tc>
        <w:tc>
          <w:tcPr>
            <w:tcW w:w="4677" w:type="dxa"/>
            <w:shd w:val="clear" w:color="auto" w:fill="auto"/>
          </w:tcPr>
          <w:p w14:paraId="15E410FE" w14:textId="77777777" w:rsidR="002F2E42" w:rsidRPr="00B05683" w:rsidRDefault="002F2E42" w:rsidP="008E1754">
            <w:pPr>
              <w:rPr>
                <w:rFonts w:asciiTheme="minorHAnsi" w:hAnsiTheme="minorHAnsi"/>
                <w:lang w:val="nb-NO"/>
              </w:rPr>
            </w:pPr>
          </w:p>
        </w:tc>
      </w:tr>
      <w:tr w:rsidR="002F2E42" w:rsidRPr="0002535D" w14:paraId="55082621" w14:textId="77777777" w:rsidTr="00B05683">
        <w:tc>
          <w:tcPr>
            <w:tcW w:w="507" w:type="dxa"/>
            <w:shd w:val="clear" w:color="auto" w:fill="auto"/>
          </w:tcPr>
          <w:p w14:paraId="06B1CFD0" w14:textId="77777777" w:rsidR="002F2E42" w:rsidRPr="00B05683" w:rsidRDefault="002F2E42" w:rsidP="008E1754">
            <w:pPr>
              <w:rPr>
                <w:rFonts w:asciiTheme="minorHAnsi" w:hAnsiTheme="minorHAnsi"/>
              </w:rPr>
            </w:pPr>
            <w:r w:rsidRPr="00B05683">
              <w:rPr>
                <w:lang w:val="en-GB" w:bidi="en-GB"/>
              </w:rPr>
              <w:t>4</w:t>
            </w:r>
          </w:p>
        </w:tc>
        <w:tc>
          <w:tcPr>
            <w:tcW w:w="2895" w:type="dxa"/>
            <w:shd w:val="clear" w:color="auto" w:fill="auto"/>
          </w:tcPr>
          <w:p w14:paraId="6E7E0C44" w14:textId="77777777" w:rsidR="002F2E42" w:rsidRPr="00B05683" w:rsidRDefault="002F2E42" w:rsidP="008E1754">
            <w:pPr>
              <w:rPr>
                <w:rFonts w:asciiTheme="minorHAnsi" w:hAnsiTheme="minorHAnsi"/>
                <w:lang w:val="nb-NO"/>
              </w:rPr>
            </w:pPr>
            <w:r w:rsidRPr="00B05683">
              <w:rPr>
                <w:lang w:val="en-GB" w:bidi="en-GB"/>
              </w:rPr>
              <w:t>Are responsibilities and tasks described at all levels?</w:t>
            </w:r>
          </w:p>
        </w:tc>
        <w:tc>
          <w:tcPr>
            <w:tcW w:w="1209" w:type="dxa"/>
          </w:tcPr>
          <w:p w14:paraId="74A98543" w14:textId="77777777" w:rsidR="002F2E42" w:rsidRPr="00B05683" w:rsidRDefault="002F2E42" w:rsidP="008E1754">
            <w:pPr>
              <w:rPr>
                <w:rFonts w:asciiTheme="minorHAnsi" w:hAnsiTheme="minorHAnsi"/>
                <w:lang w:val="nb-NO"/>
              </w:rPr>
            </w:pPr>
          </w:p>
        </w:tc>
        <w:tc>
          <w:tcPr>
            <w:tcW w:w="4677" w:type="dxa"/>
            <w:shd w:val="clear" w:color="auto" w:fill="auto"/>
          </w:tcPr>
          <w:p w14:paraId="266A3F39" w14:textId="77777777" w:rsidR="002F2E42" w:rsidRPr="00B05683" w:rsidRDefault="002F2E42" w:rsidP="008E1754">
            <w:pPr>
              <w:rPr>
                <w:rFonts w:asciiTheme="minorHAnsi" w:hAnsiTheme="minorHAnsi"/>
                <w:lang w:val="nb-NO"/>
              </w:rPr>
            </w:pPr>
          </w:p>
        </w:tc>
      </w:tr>
      <w:tr w:rsidR="002F2E42" w:rsidRPr="0002535D" w14:paraId="35907158" w14:textId="77777777" w:rsidTr="00B05683">
        <w:tc>
          <w:tcPr>
            <w:tcW w:w="507" w:type="dxa"/>
            <w:shd w:val="clear" w:color="auto" w:fill="auto"/>
          </w:tcPr>
          <w:p w14:paraId="34AB9136" w14:textId="77777777" w:rsidR="002F2E42" w:rsidRPr="00B05683" w:rsidRDefault="002F2E42" w:rsidP="008E1754">
            <w:pPr>
              <w:rPr>
                <w:rFonts w:asciiTheme="minorHAnsi" w:hAnsiTheme="minorHAnsi"/>
              </w:rPr>
            </w:pPr>
            <w:r w:rsidRPr="00B05683">
              <w:rPr>
                <w:lang w:val="en-GB" w:bidi="en-GB"/>
              </w:rPr>
              <w:t>5</w:t>
            </w:r>
          </w:p>
        </w:tc>
        <w:tc>
          <w:tcPr>
            <w:tcW w:w="2895" w:type="dxa"/>
            <w:shd w:val="clear" w:color="auto" w:fill="auto"/>
          </w:tcPr>
          <w:p w14:paraId="34EE9A90" w14:textId="77777777" w:rsidR="002F2E42" w:rsidRPr="00B05683" w:rsidRDefault="002F2E42" w:rsidP="008E1754">
            <w:pPr>
              <w:rPr>
                <w:rFonts w:asciiTheme="minorHAnsi" w:hAnsiTheme="minorHAnsi"/>
                <w:lang w:val="nb-NO"/>
              </w:rPr>
            </w:pPr>
            <w:r w:rsidRPr="00B05683">
              <w:rPr>
                <w:lang w:val="en-GB" w:bidi="en-GB"/>
              </w:rPr>
              <w:t>Has everyone in the organisation been made aware of the distribution of responsibility?</w:t>
            </w:r>
          </w:p>
        </w:tc>
        <w:tc>
          <w:tcPr>
            <w:tcW w:w="1209" w:type="dxa"/>
          </w:tcPr>
          <w:p w14:paraId="40AC46E7" w14:textId="77777777" w:rsidR="002F2E42" w:rsidRPr="00B05683" w:rsidRDefault="002F2E42" w:rsidP="008E1754">
            <w:pPr>
              <w:rPr>
                <w:rFonts w:asciiTheme="minorHAnsi" w:hAnsiTheme="minorHAnsi"/>
                <w:lang w:val="nb-NO"/>
              </w:rPr>
            </w:pPr>
          </w:p>
        </w:tc>
        <w:tc>
          <w:tcPr>
            <w:tcW w:w="4677" w:type="dxa"/>
            <w:shd w:val="clear" w:color="auto" w:fill="auto"/>
          </w:tcPr>
          <w:p w14:paraId="2C28D56D" w14:textId="77777777" w:rsidR="002F2E42" w:rsidRPr="00B05683" w:rsidRDefault="002F2E42" w:rsidP="008E1754">
            <w:pPr>
              <w:rPr>
                <w:rFonts w:asciiTheme="minorHAnsi" w:hAnsiTheme="minorHAnsi"/>
                <w:lang w:val="nb-NO"/>
              </w:rPr>
            </w:pPr>
          </w:p>
        </w:tc>
      </w:tr>
      <w:tr w:rsidR="002F2E42" w:rsidRPr="0002535D" w14:paraId="5E5542BB" w14:textId="77777777" w:rsidTr="00B05683">
        <w:tc>
          <w:tcPr>
            <w:tcW w:w="507" w:type="dxa"/>
            <w:shd w:val="clear" w:color="auto" w:fill="auto"/>
          </w:tcPr>
          <w:p w14:paraId="01590009" w14:textId="77777777" w:rsidR="002F2E42" w:rsidRPr="00B05683" w:rsidRDefault="002F2E42" w:rsidP="008E1754">
            <w:pPr>
              <w:rPr>
                <w:rFonts w:asciiTheme="minorHAnsi" w:hAnsiTheme="minorHAnsi"/>
              </w:rPr>
            </w:pPr>
            <w:r w:rsidRPr="00B05683">
              <w:rPr>
                <w:lang w:val="en-GB" w:bidi="en-GB"/>
              </w:rPr>
              <w:t>6</w:t>
            </w:r>
          </w:p>
        </w:tc>
        <w:tc>
          <w:tcPr>
            <w:tcW w:w="2895" w:type="dxa"/>
            <w:shd w:val="clear" w:color="auto" w:fill="auto"/>
          </w:tcPr>
          <w:p w14:paraId="4E62FC30" w14:textId="77777777" w:rsidR="002F2E42" w:rsidRPr="00B05683" w:rsidRDefault="002F2E42" w:rsidP="008E1754">
            <w:pPr>
              <w:rPr>
                <w:rFonts w:asciiTheme="minorHAnsi" w:hAnsiTheme="minorHAnsi"/>
                <w:lang w:val="nb-NO"/>
              </w:rPr>
            </w:pPr>
            <w:r w:rsidRPr="00B05683">
              <w:rPr>
                <w:lang w:val="en-GB" w:bidi="en-GB"/>
              </w:rPr>
              <w:t>Have all security measures been documented (organisational, physical and technical)?</w:t>
            </w:r>
          </w:p>
        </w:tc>
        <w:tc>
          <w:tcPr>
            <w:tcW w:w="1209" w:type="dxa"/>
          </w:tcPr>
          <w:p w14:paraId="467189A4" w14:textId="77777777" w:rsidR="002F2E42" w:rsidRPr="00B05683" w:rsidRDefault="002F2E42" w:rsidP="008E1754">
            <w:pPr>
              <w:rPr>
                <w:rFonts w:asciiTheme="minorHAnsi" w:hAnsiTheme="minorHAnsi"/>
                <w:lang w:val="nb-NO"/>
              </w:rPr>
            </w:pPr>
          </w:p>
        </w:tc>
        <w:tc>
          <w:tcPr>
            <w:tcW w:w="4677" w:type="dxa"/>
            <w:shd w:val="clear" w:color="auto" w:fill="auto"/>
          </w:tcPr>
          <w:p w14:paraId="0CBA3378" w14:textId="77777777" w:rsidR="002F2E42" w:rsidRPr="00B05683" w:rsidRDefault="002F2E42" w:rsidP="008E1754">
            <w:pPr>
              <w:rPr>
                <w:rFonts w:asciiTheme="minorHAnsi" w:hAnsiTheme="minorHAnsi"/>
                <w:lang w:val="nb-NO"/>
              </w:rPr>
            </w:pPr>
          </w:p>
        </w:tc>
      </w:tr>
      <w:tr w:rsidR="002F2E42" w:rsidRPr="0002535D" w14:paraId="63B266DB" w14:textId="77777777" w:rsidTr="00B05683">
        <w:tc>
          <w:tcPr>
            <w:tcW w:w="507" w:type="dxa"/>
            <w:shd w:val="clear" w:color="auto" w:fill="auto"/>
          </w:tcPr>
          <w:p w14:paraId="07EDEC5C" w14:textId="77777777" w:rsidR="002F2E42" w:rsidRPr="00B05683" w:rsidRDefault="002F2E42" w:rsidP="008E1754">
            <w:pPr>
              <w:rPr>
                <w:rFonts w:asciiTheme="minorHAnsi" w:hAnsiTheme="minorHAnsi"/>
              </w:rPr>
            </w:pPr>
            <w:r w:rsidRPr="00B05683">
              <w:rPr>
                <w:lang w:val="en-GB" w:bidi="en-GB"/>
              </w:rPr>
              <w:t>7</w:t>
            </w:r>
          </w:p>
        </w:tc>
        <w:tc>
          <w:tcPr>
            <w:tcW w:w="2895" w:type="dxa"/>
            <w:shd w:val="clear" w:color="auto" w:fill="auto"/>
          </w:tcPr>
          <w:p w14:paraId="4D913287" w14:textId="77777777" w:rsidR="002F2E42" w:rsidRPr="00B05683" w:rsidRDefault="002F2E42" w:rsidP="008E1754">
            <w:pPr>
              <w:rPr>
                <w:rFonts w:asciiTheme="minorHAnsi" w:hAnsiTheme="minorHAnsi"/>
                <w:lang w:val="nb-NO"/>
              </w:rPr>
            </w:pPr>
            <w:r w:rsidRPr="00B05683">
              <w:rPr>
                <w:lang w:val="en-GB" w:bidi="en-GB"/>
              </w:rPr>
              <w:t>Have security objectives been set for the organisation?</w:t>
            </w:r>
          </w:p>
        </w:tc>
        <w:tc>
          <w:tcPr>
            <w:tcW w:w="1209" w:type="dxa"/>
          </w:tcPr>
          <w:p w14:paraId="564C4C38" w14:textId="77777777" w:rsidR="002F2E42" w:rsidRPr="00B05683" w:rsidRDefault="002F2E42" w:rsidP="008E1754">
            <w:pPr>
              <w:rPr>
                <w:rFonts w:asciiTheme="minorHAnsi" w:hAnsiTheme="minorHAnsi"/>
                <w:lang w:val="nb-NO"/>
              </w:rPr>
            </w:pPr>
          </w:p>
        </w:tc>
        <w:tc>
          <w:tcPr>
            <w:tcW w:w="4677" w:type="dxa"/>
            <w:shd w:val="clear" w:color="auto" w:fill="auto"/>
          </w:tcPr>
          <w:p w14:paraId="4814DEC1" w14:textId="77777777" w:rsidR="002F2E42" w:rsidRPr="00B05683" w:rsidRDefault="002F2E42" w:rsidP="008E1754">
            <w:pPr>
              <w:rPr>
                <w:rFonts w:asciiTheme="minorHAnsi" w:hAnsiTheme="minorHAnsi"/>
                <w:lang w:val="nb-NO"/>
              </w:rPr>
            </w:pPr>
          </w:p>
        </w:tc>
      </w:tr>
      <w:tr w:rsidR="002F2E42" w:rsidRPr="0002535D" w14:paraId="497F5042" w14:textId="77777777" w:rsidTr="00B05683">
        <w:tc>
          <w:tcPr>
            <w:tcW w:w="507" w:type="dxa"/>
            <w:shd w:val="clear" w:color="auto" w:fill="auto"/>
          </w:tcPr>
          <w:p w14:paraId="4E20CA1B" w14:textId="77777777" w:rsidR="002F2E42" w:rsidRPr="00B05683" w:rsidRDefault="002F2E42" w:rsidP="008E1754">
            <w:pPr>
              <w:rPr>
                <w:rFonts w:asciiTheme="minorHAnsi" w:hAnsiTheme="minorHAnsi"/>
              </w:rPr>
            </w:pPr>
            <w:r w:rsidRPr="00B05683">
              <w:rPr>
                <w:lang w:val="en-GB" w:bidi="en-GB"/>
              </w:rPr>
              <w:t>8</w:t>
            </w:r>
          </w:p>
        </w:tc>
        <w:tc>
          <w:tcPr>
            <w:tcW w:w="2895" w:type="dxa"/>
            <w:shd w:val="clear" w:color="auto" w:fill="auto"/>
          </w:tcPr>
          <w:p w14:paraId="5AF652E3" w14:textId="77777777" w:rsidR="002F2E42" w:rsidRPr="00B05683" w:rsidRDefault="002F2E42" w:rsidP="008E1754">
            <w:pPr>
              <w:rPr>
                <w:rFonts w:asciiTheme="minorHAnsi" w:hAnsiTheme="minorHAnsi"/>
                <w:lang w:val="nb-NO"/>
              </w:rPr>
            </w:pPr>
            <w:r w:rsidRPr="00B05683">
              <w:rPr>
                <w:lang w:val="en-GB" w:bidi="en-GB"/>
              </w:rPr>
              <w:t>Has a security strategy to achieve the security objectives been drafted?</w:t>
            </w:r>
          </w:p>
        </w:tc>
        <w:tc>
          <w:tcPr>
            <w:tcW w:w="1209" w:type="dxa"/>
          </w:tcPr>
          <w:p w14:paraId="36D6A994" w14:textId="77777777" w:rsidR="002F2E42" w:rsidRPr="00B05683" w:rsidRDefault="002F2E42" w:rsidP="008E1754">
            <w:pPr>
              <w:rPr>
                <w:rFonts w:asciiTheme="minorHAnsi" w:hAnsiTheme="minorHAnsi"/>
                <w:lang w:val="nb-NO"/>
              </w:rPr>
            </w:pPr>
          </w:p>
        </w:tc>
        <w:tc>
          <w:tcPr>
            <w:tcW w:w="4677" w:type="dxa"/>
            <w:shd w:val="clear" w:color="auto" w:fill="auto"/>
          </w:tcPr>
          <w:p w14:paraId="643467CF" w14:textId="77777777" w:rsidR="002F2E42" w:rsidRPr="00B05683" w:rsidRDefault="002F2E42" w:rsidP="008E1754">
            <w:pPr>
              <w:rPr>
                <w:rFonts w:asciiTheme="minorHAnsi" w:hAnsiTheme="minorHAnsi"/>
                <w:lang w:val="nb-NO"/>
              </w:rPr>
            </w:pPr>
          </w:p>
        </w:tc>
      </w:tr>
      <w:tr w:rsidR="002F2E42" w:rsidRPr="0002535D" w14:paraId="3886897F" w14:textId="77777777" w:rsidTr="00B05683">
        <w:tc>
          <w:tcPr>
            <w:tcW w:w="507" w:type="dxa"/>
            <w:shd w:val="clear" w:color="auto" w:fill="auto"/>
          </w:tcPr>
          <w:p w14:paraId="3436C892" w14:textId="77777777" w:rsidR="002F2E42" w:rsidRPr="00B05683" w:rsidRDefault="002F2E42" w:rsidP="008E1754">
            <w:pPr>
              <w:rPr>
                <w:rFonts w:asciiTheme="minorHAnsi" w:hAnsiTheme="minorHAnsi"/>
              </w:rPr>
            </w:pPr>
            <w:r w:rsidRPr="00B05683">
              <w:rPr>
                <w:lang w:val="en-GB" w:bidi="en-GB"/>
              </w:rPr>
              <w:t>9</w:t>
            </w:r>
          </w:p>
        </w:tc>
        <w:tc>
          <w:tcPr>
            <w:tcW w:w="2895" w:type="dxa"/>
            <w:shd w:val="clear" w:color="auto" w:fill="auto"/>
          </w:tcPr>
          <w:p w14:paraId="34B965A7" w14:textId="77777777" w:rsidR="002F2E42" w:rsidRPr="00B05683" w:rsidRDefault="002F2E42" w:rsidP="008E1754">
            <w:pPr>
              <w:rPr>
                <w:rFonts w:asciiTheme="minorHAnsi" w:hAnsiTheme="minorHAnsi"/>
                <w:lang w:val="nb-NO"/>
              </w:rPr>
            </w:pPr>
            <w:r w:rsidRPr="00B05683">
              <w:rPr>
                <w:lang w:val="en-GB" w:bidi="en-GB"/>
              </w:rPr>
              <w:t xml:space="preserve">Have routines been drawn </w:t>
            </w:r>
            <w:r w:rsidRPr="00B05683">
              <w:rPr>
                <w:lang w:val="en-GB" w:bidi="en-GB"/>
              </w:rPr>
              <w:lastRenderedPageBreak/>
              <w:t>up to carry out risk assessments, including following up on the measures taken?</w:t>
            </w:r>
          </w:p>
        </w:tc>
        <w:tc>
          <w:tcPr>
            <w:tcW w:w="1209" w:type="dxa"/>
          </w:tcPr>
          <w:p w14:paraId="477D7EA0" w14:textId="77777777" w:rsidR="002F2E42" w:rsidRPr="00B05683" w:rsidRDefault="002F2E42" w:rsidP="008E1754">
            <w:pPr>
              <w:rPr>
                <w:rFonts w:asciiTheme="minorHAnsi" w:hAnsiTheme="minorHAnsi"/>
                <w:lang w:val="nb-NO"/>
              </w:rPr>
            </w:pPr>
          </w:p>
        </w:tc>
        <w:tc>
          <w:tcPr>
            <w:tcW w:w="4677" w:type="dxa"/>
            <w:shd w:val="clear" w:color="auto" w:fill="auto"/>
          </w:tcPr>
          <w:p w14:paraId="346F9A7D" w14:textId="77777777" w:rsidR="002F2E42" w:rsidRPr="00B05683" w:rsidRDefault="002F2E42" w:rsidP="008E1754">
            <w:pPr>
              <w:rPr>
                <w:rFonts w:asciiTheme="minorHAnsi" w:hAnsiTheme="minorHAnsi"/>
                <w:lang w:val="nb-NO"/>
              </w:rPr>
            </w:pPr>
          </w:p>
        </w:tc>
      </w:tr>
      <w:tr w:rsidR="002F2E42" w:rsidRPr="0002535D" w14:paraId="26B60273" w14:textId="77777777" w:rsidTr="00B05683">
        <w:tc>
          <w:tcPr>
            <w:tcW w:w="507" w:type="dxa"/>
            <w:shd w:val="clear" w:color="auto" w:fill="auto"/>
          </w:tcPr>
          <w:p w14:paraId="1C55B00B" w14:textId="77777777" w:rsidR="002F2E42" w:rsidRPr="00B05683" w:rsidRDefault="002F2E42" w:rsidP="008E1754">
            <w:pPr>
              <w:rPr>
                <w:rFonts w:asciiTheme="minorHAnsi" w:hAnsiTheme="minorHAnsi"/>
              </w:rPr>
            </w:pPr>
            <w:r w:rsidRPr="00B05683">
              <w:rPr>
                <w:lang w:val="en-GB" w:bidi="en-GB"/>
              </w:rPr>
              <w:t>10</w:t>
            </w:r>
          </w:p>
        </w:tc>
        <w:tc>
          <w:tcPr>
            <w:tcW w:w="2895" w:type="dxa"/>
            <w:shd w:val="clear" w:color="auto" w:fill="auto"/>
          </w:tcPr>
          <w:p w14:paraId="1E4F66D9" w14:textId="77777777" w:rsidR="002F2E42" w:rsidRPr="00B05683" w:rsidRDefault="002F2E42" w:rsidP="008E1754">
            <w:pPr>
              <w:rPr>
                <w:rFonts w:asciiTheme="minorHAnsi" w:hAnsiTheme="minorHAnsi"/>
                <w:lang w:val="nb-NO"/>
              </w:rPr>
            </w:pPr>
            <w:r w:rsidRPr="00B05683">
              <w:rPr>
                <w:lang w:val="en-GB" w:bidi="en-GB"/>
              </w:rPr>
              <w:t>Have all employees been informed of their confidentiality obligations and are clear about its content and scope?</w:t>
            </w:r>
          </w:p>
        </w:tc>
        <w:tc>
          <w:tcPr>
            <w:tcW w:w="1209" w:type="dxa"/>
          </w:tcPr>
          <w:p w14:paraId="672945EE" w14:textId="77777777" w:rsidR="002F2E42" w:rsidRPr="00B05683" w:rsidRDefault="002F2E42" w:rsidP="008E1754">
            <w:pPr>
              <w:rPr>
                <w:rFonts w:asciiTheme="minorHAnsi" w:hAnsiTheme="minorHAnsi"/>
                <w:lang w:val="nb-NO"/>
              </w:rPr>
            </w:pPr>
          </w:p>
        </w:tc>
        <w:tc>
          <w:tcPr>
            <w:tcW w:w="4677" w:type="dxa"/>
            <w:shd w:val="clear" w:color="auto" w:fill="auto"/>
          </w:tcPr>
          <w:p w14:paraId="356CB705" w14:textId="77777777" w:rsidR="002F2E42" w:rsidRPr="00B05683" w:rsidRDefault="002F2E42" w:rsidP="008E1754">
            <w:pPr>
              <w:rPr>
                <w:rFonts w:asciiTheme="minorHAnsi" w:hAnsiTheme="minorHAnsi"/>
                <w:lang w:val="nb-NO"/>
              </w:rPr>
            </w:pPr>
          </w:p>
        </w:tc>
      </w:tr>
      <w:tr w:rsidR="002F2E42" w:rsidRPr="0002535D" w14:paraId="6436F245" w14:textId="77777777" w:rsidTr="00B05683">
        <w:tc>
          <w:tcPr>
            <w:tcW w:w="507" w:type="dxa"/>
            <w:shd w:val="clear" w:color="auto" w:fill="auto"/>
          </w:tcPr>
          <w:p w14:paraId="2F88C221" w14:textId="77777777" w:rsidR="002F2E42" w:rsidRPr="00B05683" w:rsidRDefault="002F2E42" w:rsidP="008E1754">
            <w:pPr>
              <w:rPr>
                <w:rFonts w:asciiTheme="minorHAnsi" w:hAnsiTheme="minorHAnsi"/>
              </w:rPr>
            </w:pPr>
            <w:r w:rsidRPr="00B05683">
              <w:rPr>
                <w:lang w:val="en-GB" w:bidi="en-GB"/>
              </w:rPr>
              <w:t>11</w:t>
            </w:r>
          </w:p>
        </w:tc>
        <w:tc>
          <w:tcPr>
            <w:tcW w:w="2895" w:type="dxa"/>
            <w:shd w:val="clear" w:color="auto" w:fill="auto"/>
          </w:tcPr>
          <w:p w14:paraId="2C8C495A" w14:textId="77777777" w:rsidR="002F2E42" w:rsidRPr="00B05683" w:rsidRDefault="002F2E42" w:rsidP="008E1754">
            <w:pPr>
              <w:rPr>
                <w:rFonts w:asciiTheme="minorHAnsi" w:hAnsiTheme="minorHAnsi"/>
                <w:lang w:val="nb-NO"/>
              </w:rPr>
            </w:pPr>
            <w:r w:rsidRPr="00B05683">
              <w:rPr>
                <w:lang w:val="en-GB" w:bidi="en-GB"/>
              </w:rPr>
              <w:t>Have the consequences of breach of confidentiality been outlined?</w:t>
            </w:r>
          </w:p>
        </w:tc>
        <w:tc>
          <w:tcPr>
            <w:tcW w:w="1209" w:type="dxa"/>
          </w:tcPr>
          <w:p w14:paraId="1CE6C19D" w14:textId="77777777" w:rsidR="002F2E42" w:rsidRPr="00B05683" w:rsidRDefault="002F2E42" w:rsidP="008E1754">
            <w:pPr>
              <w:rPr>
                <w:rFonts w:asciiTheme="minorHAnsi" w:hAnsiTheme="minorHAnsi"/>
                <w:lang w:val="nb-NO"/>
              </w:rPr>
            </w:pPr>
          </w:p>
        </w:tc>
        <w:tc>
          <w:tcPr>
            <w:tcW w:w="4677" w:type="dxa"/>
            <w:shd w:val="clear" w:color="auto" w:fill="auto"/>
          </w:tcPr>
          <w:p w14:paraId="5B9E5530" w14:textId="77777777" w:rsidR="002F2E42" w:rsidRPr="00B05683" w:rsidRDefault="002F2E42" w:rsidP="008E1754">
            <w:pPr>
              <w:rPr>
                <w:rFonts w:asciiTheme="minorHAnsi" w:hAnsiTheme="minorHAnsi"/>
                <w:lang w:val="nb-NO"/>
              </w:rPr>
            </w:pPr>
          </w:p>
        </w:tc>
      </w:tr>
      <w:tr w:rsidR="002F2E42" w:rsidRPr="0002535D" w14:paraId="38EFBF40" w14:textId="77777777" w:rsidTr="00B05683">
        <w:tc>
          <w:tcPr>
            <w:tcW w:w="507" w:type="dxa"/>
            <w:shd w:val="clear" w:color="auto" w:fill="auto"/>
          </w:tcPr>
          <w:p w14:paraId="2AF9271F" w14:textId="77777777" w:rsidR="002F2E42" w:rsidRPr="00B05683" w:rsidRDefault="002F2E42" w:rsidP="008E1754">
            <w:pPr>
              <w:rPr>
                <w:rFonts w:asciiTheme="minorHAnsi" w:hAnsiTheme="minorHAnsi"/>
              </w:rPr>
            </w:pPr>
            <w:r w:rsidRPr="00B05683">
              <w:rPr>
                <w:lang w:val="en-GB" w:bidi="en-GB"/>
              </w:rPr>
              <w:t>12</w:t>
            </w:r>
          </w:p>
        </w:tc>
        <w:tc>
          <w:tcPr>
            <w:tcW w:w="2895" w:type="dxa"/>
            <w:shd w:val="clear" w:color="auto" w:fill="auto"/>
          </w:tcPr>
          <w:p w14:paraId="335E92E0" w14:textId="77777777" w:rsidR="002F2E42" w:rsidRPr="00B05683" w:rsidRDefault="002F2E42" w:rsidP="008E1754">
            <w:pPr>
              <w:rPr>
                <w:rFonts w:asciiTheme="minorHAnsi" w:hAnsiTheme="minorHAnsi"/>
                <w:lang w:val="nb-NO"/>
              </w:rPr>
            </w:pPr>
            <w:r w:rsidRPr="00B05683">
              <w:rPr>
                <w:lang w:val="en-GB" w:bidi="en-GB"/>
              </w:rPr>
              <w:t>Are security audits performed regularly and at least once per year?</w:t>
            </w:r>
          </w:p>
        </w:tc>
        <w:tc>
          <w:tcPr>
            <w:tcW w:w="1209" w:type="dxa"/>
          </w:tcPr>
          <w:p w14:paraId="4E356135" w14:textId="77777777" w:rsidR="002F2E42" w:rsidRPr="00B05683" w:rsidRDefault="002F2E42" w:rsidP="008E1754">
            <w:pPr>
              <w:rPr>
                <w:rFonts w:asciiTheme="minorHAnsi" w:hAnsiTheme="minorHAnsi"/>
                <w:lang w:val="nb-NO"/>
              </w:rPr>
            </w:pPr>
          </w:p>
        </w:tc>
        <w:tc>
          <w:tcPr>
            <w:tcW w:w="4677" w:type="dxa"/>
            <w:shd w:val="clear" w:color="auto" w:fill="auto"/>
          </w:tcPr>
          <w:p w14:paraId="70DF132E" w14:textId="77777777" w:rsidR="002F2E42" w:rsidRPr="00B05683" w:rsidRDefault="002F2E42" w:rsidP="008E1754">
            <w:pPr>
              <w:rPr>
                <w:rFonts w:asciiTheme="minorHAnsi" w:hAnsiTheme="minorHAnsi"/>
                <w:lang w:val="nb-NO"/>
              </w:rPr>
            </w:pPr>
          </w:p>
        </w:tc>
      </w:tr>
      <w:tr w:rsidR="0002535D" w:rsidRPr="0002535D" w14:paraId="71E9F80F" w14:textId="77777777" w:rsidTr="0002535D">
        <w:trPr>
          <w:trHeight w:val="1282"/>
        </w:trPr>
        <w:tc>
          <w:tcPr>
            <w:tcW w:w="507" w:type="dxa"/>
            <w:vMerge w:val="restart"/>
            <w:shd w:val="clear" w:color="auto" w:fill="auto"/>
          </w:tcPr>
          <w:p w14:paraId="6088D7AF" w14:textId="77777777" w:rsidR="0002535D" w:rsidRPr="00B05683" w:rsidRDefault="0002535D" w:rsidP="0002535D">
            <w:pPr>
              <w:rPr>
                <w:rFonts w:asciiTheme="minorHAnsi" w:hAnsiTheme="minorHAnsi"/>
              </w:rPr>
            </w:pPr>
            <w:r w:rsidRPr="00B05683">
              <w:rPr>
                <w:lang w:val="en-GB" w:bidi="en-GB"/>
              </w:rPr>
              <w:t>13</w:t>
            </w:r>
          </w:p>
        </w:tc>
        <w:tc>
          <w:tcPr>
            <w:tcW w:w="2895" w:type="dxa"/>
            <w:shd w:val="clear" w:color="auto" w:fill="auto"/>
          </w:tcPr>
          <w:p w14:paraId="7CC741D1" w14:textId="77777777" w:rsidR="0002535D" w:rsidRPr="0002535D" w:rsidRDefault="0002535D" w:rsidP="0002535D">
            <w:pPr>
              <w:rPr>
                <w:rFonts w:asciiTheme="minorHAnsi" w:hAnsiTheme="minorHAnsi"/>
              </w:rPr>
            </w:pPr>
            <w:r w:rsidRPr="00B05683">
              <w:rPr>
                <w:lang w:val="en-GB" w:bidi="en-GB"/>
              </w:rPr>
              <w:t xml:space="preserve">Does the security audit cover at minimum: </w:t>
            </w:r>
          </w:p>
        </w:tc>
        <w:tc>
          <w:tcPr>
            <w:tcW w:w="1209" w:type="dxa"/>
          </w:tcPr>
          <w:p w14:paraId="0334E8B0" w14:textId="77777777" w:rsidR="0002535D" w:rsidRPr="00B05683" w:rsidRDefault="0002535D" w:rsidP="008E1754">
            <w:pPr>
              <w:rPr>
                <w:rFonts w:asciiTheme="minorHAnsi" w:hAnsiTheme="minorHAnsi"/>
                <w:lang w:val="nb-NO"/>
              </w:rPr>
            </w:pPr>
          </w:p>
        </w:tc>
        <w:tc>
          <w:tcPr>
            <w:tcW w:w="4677" w:type="dxa"/>
            <w:shd w:val="clear" w:color="auto" w:fill="auto"/>
          </w:tcPr>
          <w:p w14:paraId="1FCF61DC" w14:textId="77777777" w:rsidR="0002535D" w:rsidRPr="00B05683" w:rsidRDefault="0002535D" w:rsidP="008E1754">
            <w:pPr>
              <w:rPr>
                <w:rFonts w:asciiTheme="minorHAnsi" w:hAnsiTheme="minorHAnsi"/>
                <w:lang w:val="nb-NO"/>
              </w:rPr>
            </w:pPr>
          </w:p>
        </w:tc>
      </w:tr>
      <w:tr w:rsidR="0002535D" w:rsidRPr="0002535D" w14:paraId="39506581" w14:textId="77777777" w:rsidTr="00B05683">
        <w:trPr>
          <w:trHeight w:val="1276"/>
        </w:trPr>
        <w:tc>
          <w:tcPr>
            <w:tcW w:w="507" w:type="dxa"/>
            <w:vMerge/>
            <w:shd w:val="clear" w:color="auto" w:fill="auto"/>
          </w:tcPr>
          <w:p w14:paraId="37DE3EB4" w14:textId="77777777" w:rsidR="0002535D" w:rsidRPr="00B05683" w:rsidRDefault="0002535D" w:rsidP="0002535D">
            <w:pPr>
              <w:rPr>
                <w:rFonts w:asciiTheme="minorHAnsi" w:hAnsiTheme="minorHAnsi"/>
              </w:rPr>
            </w:pPr>
          </w:p>
        </w:tc>
        <w:tc>
          <w:tcPr>
            <w:tcW w:w="2895" w:type="dxa"/>
            <w:shd w:val="clear" w:color="auto" w:fill="auto"/>
          </w:tcPr>
          <w:p w14:paraId="64183E8E" w14:textId="77777777" w:rsidR="0002535D" w:rsidRPr="00B05683" w:rsidRDefault="0002535D" w:rsidP="0002535D">
            <w:pPr>
              <w:widowControl/>
              <w:autoSpaceDE/>
              <w:autoSpaceDN/>
              <w:spacing w:after="200" w:line="276" w:lineRule="auto"/>
              <w:rPr>
                <w:rFonts w:asciiTheme="minorHAnsi" w:hAnsiTheme="minorHAnsi"/>
                <w:lang w:val="nb-NO"/>
              </w:rPr>
            </w:pPr>
            <w:r>
              <w:rPr>
                <w:lang w:val="en-GB" w:bidi="en-GB"/>
              </w:rPr>
              <w:t xml:space="preserve">a) Placement of responsibility and organisation of security work </w:t>
            </w:r>
          </w:p>
          <w:p w14:paraId="1124AC26" w14:textId="77777777" w:rsidR="0002535D" w:rsidRPr="0002535D" w:rsidRDefault="0002535D" w:rsidP="008E1754">
            <w:pPr>
              <w:rPr>
                <w:rFonts w:asciiTheme="minorHAnsi" w:hAnsiTheme="minorHAnsi"/>
                <w:lang w:val="nb-NO"/>
              </w:rPr>
            </w:pPr>
          </w:p>
        </w:tc>
        <w:tc>
          <w:tcPr>
            <w:tcW w:w="1209" w:type="dxa"/>
          </w:tcPr>
          <w:p w14:paraId="46ECEA1F" w14:textId="77777777" w:rsidR="0002535D" w:rsidRPr="00B05683" w:rsidRDefault="0002535D" w:rsidP="008E1754">
            <w:pPr>
              <w:rPr>
                <w:rFonts w:asciiTheme="minorHAnsi" w:hAnsiTheme="minorHAnsi"/>
                <w:lang w:val="nb-NO"/>
              </w:rPr>
            </w:pPr>
          </w:p>
        </w:tc>
        <w:tc>
          <w:tcPr>
            <w:tcW w:w="4677" w:type="dxa"/>
            <w:shd w:val="clear" w:color="auto" w:fill="auto"/>
          </w:tcPr>
          <w:p w14:paraId="09DE8992" w14:textId="77777777" w:rsidR="0002535D" w:rsidRPr="00B05683" w:rsidRDefault="0002535D" w:rsidP="008E1754">
            <w:pPr>
              <w:rPr>
                <w:rFonts w:asciiTheme="minorHAnsi" w:hAnsiTheme="minorHAnsi"/>
                <w:lang w:val="nb-NO"/>
              </w:rPr>
            </w:pPr>
          </w:p>
        </w:tc>
      </w:tr>
      <w:tr w:rsidR="0002535D" w:rsidRPr="0002535D" w14:paraId="0A1D953E" w14:textId="77777777" w:rsidTr="00B05683">
        <w:trPr>
          <w:trHeight w:val="1276"/>
        </w:trPr>
        <w:tc>
          <w:tcPr>
            <w:tcW w:w="507" w:type="dxa"/>
            <w:vMerge/>
            <w:shd w:val="clear" w:color="auto" w:fill="auto"/>
          </w:tcPr>
          <w:p w14:paraId="5C52D9EE" w14:textId="77777777" w:rsidR="0002535D" w:rsidRPr="0002535D" w:rsidRDefault="0002535D" w:rsidP="0002535D">
            <w:pPr>
              <w:rPr>
                <w:rFonts w:asciiTheme="minorHAnsi" w:hAnsiTheme="minorHAnsi"/>
                <w:lang w:val="nb-NO"/>
              </w:rPr>
            </w:pPr>
          </w:p>
        </w:tc>
        <w:tc>
          <w:tcPr>
            <w:tcW w:w="2895" w:type="dxa"/>
            <w:shd w:val="clear" w:color="auto" w:fill="auto"/>
          </w:tcPr>
          <w:p w14:paraId="717F7805" w14:textId="77777777" w:rsidR="0002535D" w:rsidRPr="0002535D" w:rsidRDefault="0002535D" w:rsidP="0002535D">
            <w:pPr>
              <w:widowControl/>
              <w:autoSpaceDE/>
              <w:autoSpaceDN/>
              <w:spacing w:after="200" w:line="276" w:lineRule="auto"/>
              <w:rPr>
                <w:rFonts w:asciiTheme="minorHAnsi" w:hAnsiTheme="minorHAnsi"/>
                <w:lang w:val="nb-NO"/>
              </w:rPr>
            </w:pPr>
            <w:r>
              <w:rPr>
                <w:lang w:val="en-GB" w:bidi="en-GB"/>
              </w:rPr>
              <w:t xml:space="preserve">b) Quality assurance of security objectives and security strategy </w:t>
            </w:r>
          </w:p>
        </w:tc>
        <w:tc>
          <w:tcPr>
            <w:tcW w:w="1209" w:type="dxa"/>
          </w:tcPr>
          <w:p w14:paraId="422C3B9F" w14:textId="77777777" w:rsidR="0002535D" w:rsidRPr="00B05683" w:rsidRDefault="0002535D" w:rsidP="008E1754">
            <w:pPr>
              <w:rPr>
                <w:rFonts w:asciiTheme="minorHAnsi" w:hAnsiTheme="minorHAnsi"/>
                <w:lang w:val="nb-NO"/>
              </w:rPr>
            </w:pPr>
          </w:p>
        </w:tc>
        <w:tc>
          <w:tcPr>
            <w:tcW w:w="4677" w:type="dxa"/>
            <w:shd w:val="clear" w:color="auto" w:fill="auto"/>
          </w:tcPr>
          <w:p w14:paraId="35F81A81" w14:textId="77777777" w:rsidR="0002535D" w:rsidRPr="00B05683" w:rsidRDefault="0002535D" w:rsidP="008E1754">
            <w:pPr>
              <w:rPr>
                <w:rFonts w:asciiTheme="minorHAnsi" w:hAnsiTheme="minorHAnsi"/>
                <w:lang w:val="nb-NO"/>
              </w:rPr>
            </w:pPr>
          </w:p>
        </w:tc>
      </w:tr>
      <w:tr w:rsidR="0002535D" w:rsidRPr="0002535D" w14:paraId="2607EEF6" w14:textId="77777777" w:rsidTr="00246034">
        <w:trPr>
          <w:trHeight w:val="1290"/>
        </w:trPr>
        <w:tc>
          <w:tcPr>
            <w:tcW w:w="507" w:type="dxa"/>
            <w:vMerge/>
            <w:shd w:val="clear" w:color="auto" w:fill="auto"/>
          </w:tcPr>
          <w:p w14:paraId="2BF31EDA" w14:textId="77777777" w:rsidR="0002535D" w:rsidRPr="0002535D" w:rsidRDefault="0002535D" w:rsidP="0002535D">
            <w:pPr>
              <w:rPr>
                <w:rFonts w:asciiTheme="minorHAnsi" w:hAnsiTheme="minorHAnsi"/>
                <w:lang w:val="nb-NO"/>
              </w:rPr>
            </w:pPr>
          </w:p>
        </w:tc>
        <w:tc>
          <w:tcPr>
            <w:tcW w:w="2895" w:type="dxa"/>
            <w:shd w:val="clear" w:color="auto" w:fill="auto"/>
          </w:tcPr>
          <w:p w14:paraId="28F354EF" w14:textId="77777777" w:rsidR="0002535D" w:rsidRPr="0002535D" w:rsidRDefault="0002535D" w:rsidP="00246034">
            <w:pPr>
              <w:widowControl/>
              <w:autoSpaceDE/>
              <w:autoSpaceDN/>
              <w:spacing w:after="200" w:line="276" w:lineRule="auto"/>
              <w:rPr>
                <w:rFonts w:asciiTheme="minorHAnsi" w:hAnsiTheme="minorHAnsi"/>
                <w:lang w:val="nb-NO"/>
              </w:rPr>
            </w:pPr>
            <w:r>
              <w:rPr>
                <w:lang w:val="en-GB" w:bidi="en-GB"/>
              </w:rPr>
              <w:t xml:space="preserve">c) Compliance with procedures for the use of data systems and personal data </w:t>
            </w:r>
          </w:p>
        </w:tc>
        <w:tc>
          <w:tcPr>
            <w:tcW w:w="1209" w:type="dxa"/>
          </w:tcPr>
          <w:p w14:paraId="1A0E1018" w14:textId="77777777" w:rsidR="0002535D" w:rsidRPr="00B05683" w:rsidRDefault="0002535D" w:rsidP="008E1754">
            <w:pPr>
              <w:rPr>
                <w:rFonts w:asciiTheme="minorHAnsi" w:hAnsiTheme="minorHAnsi"/>
                <w:lang w:val="nb-NO"/>
              </w:rPr>
            </w:pPr>
          </w:p>
        </w:tc>
        <w:tc>
          <w:tcPr>
            <w:tcW w:w="4677" w:type="dxa"/>
            <w:shd w:val="clear" w:color="auto" w:fill="auto"/>
          </w:tcPr>
          <w:p w14:paraId="288C3632" w14:textId="77777777" w:rsidR="0002535D" w:rsidRPr="00B05683" w:rsidRDefault="0002535D" w:rsidP="008E1754">
            <w:pPr>
              <w:rPr>
                <w:rFonts w:asciiTheme="minorHAnsi" w:hAnsiTheme="minorHAnsi"/>
                <w:lang w:val="nb-NO"/>
              </w:rPr>
            </w:pPr>
          </w:p>
        </w:tc>
      </w:tr>
      <w:tr w:rsidR="0002535D" w:rsidRPr="0002535D" w14:paraId="4B84DEB9" w14:textId="77777777" w:rsidTr="00246034">
        <w:trPr>
          <w:trHeight w:val="578"/>
        </w:trPr>
        <w:tc>
          <w:tcPr>
            <w:tcW w:w="507" w:type="dxa"/>
            <w:vMerge/>
            <w:shd w:val="clear" w:color="auto" w:fill="auto"/>
          </w:tcPr>
          <w:p w14:paraId="19672232" w14:textId="77777777" w:rsidR="0002535D" w:rsidRPr="0002535D" w:rsidRDefault="0002535D" w:rsidP="0002535D">
            <w:pPr>
              <w:rPr>
                <w:rFonts w:asciiTheme="minorHAnsi" w:hAnsiTheme="minorHAnsi"/>
                <w:lang w:val="nb-NO"/>
              </w:rPr>
            </w:pPr>
          </w:p>
        </w:tc>
        <w:tc>
          <w:tcPr>
            <w:tcW w:w="2895" w:type="dxa"/>
            <w:shd w:val="clear" w:color="auto" w:fill="auto"/>
          </w:tcPr>
          <w:p w14:paraId="24978EF0" w14:textId="77777777" w:rsidR="0002535D" w:rsidRPr="00B05683" w:rsidRDefault="0002535D" w:rsidP="0002535D">
            <w:pPr>
              <w:widowControl/>
              <w:autoSpaceDE/>
              <w:autoSpaceDN/>
              <w:spacing w:after="200" w:line="276" w:lineRule="auto"/>
              <w:rPr>
                <w:rFonts w:asciiTheme="minorHAnsi" w:hAnsiTheme="minorHAnsi"/>
              </w:rPr>
            </w:pPr>
            <w:r>
              <w:rPr>
                <w:lang w:val="en-GB" w:bidi="en-GB"/>
              </w:rPr>
              <w:t>d) Results of retraining</w:t>
            </w:r>
          </w:p>
        </w:tc>
        <w:tc>
          <w:tcPr>
            <w:tcW w:w="1209" w:type="dxa"/>
          </w:tcPr>
          <w:p w14:paraId="65535E8F" w14:textId="77777777" w:rsidR="0002535D" w:rsidRPr="00B05683" w:rsidRDefault="0002535D" w:rsidP="008E1754">
            <w:pPr>
              <w:rPr>
                <w:rFonts w:asciiTheme="minorHAnsi" w:hAnsiTheme="minorHAnsi"/>
                <w:lang w:val="nb-NO"/>
              </w:rPr>
            </w:pPr>
          </w:p>
        </w:tc>
        <w:tc>
          <w:tcPr>
            <w:tcW w:w="4677" w:type="dxa"/>
            <w:shd w:val="clear" w:color="auto" w:fill="auto"/>
          </w:tcPr>
          <w:p w14:paraId="4A5F77D4" w14:textId="77777777" w:rsidR="0002535D" w:rsidRPr="00B05683" w:rsidRDefault="0002535D" w:rsidP="008E1754">
            <w:pPr>
              <w:rPr>
                <w:rFonts w:asciiTheme="minorHAnsi" w:hAnsiTheme="minorHAnsi"/>
                <w:lang w:val="nb-NO"/>
              </w:rPr>
            </w:pPr>
          </w:p>
        </w:tc>
      </w:tr>
      <w:tr w:rsidR="0002535D" w:rsidRPr="0002535D" w14:paraId="6FDA08AB" w14:textId="77777777" w:rsidTr="00B05683">
        <w:trPr>
          <w:trHeight w:val="1276"/>
        </w:trPr>
        <w:tc>
          <w:tcPr>
            <w:tcW w:w="507" w:type="dxa"/>
            <w:vMerge/>
            <w:shd w:val="clear" w:color="auto" w:fill="auto"/>
          </w:tcPr>
          <w:p w14:paraId="43614FD3" w14:textId="77777777" w:rsidR="0002535D" w:rsidRPr="00B05683" w:rsidRDefault="0002535D" w:rsidP="0002535D">
            <w:pPr>
              <w:rPr>
                <w:rFonts w:asciiTheme="minorHAnsi" w:hAnsiTheme="minorHAnsi"/>
              </w:rPr>
            </w:pPr>
          </w:p>
        </w:tc>
        <w:tc>
          <w:tcPr>
            <w:tcW w:w="2895" w:type="dxa"/>
            <w:shd w:val="clear" w:color="auto" w:fill="auto"/>
          </w:tcPr>
          <w:p w14:paraId="07402BB8" w14:textId="77777777" w:rsidR="0002535D" w:rsidRPr="00B05683" w:rsidRDefault="0002535D" w:rsidP="0002535D">
            <w:pPr>
              <w:widowControl/>
              <w:autoSpaceDE/>
              <w:autoSpaceDN/>
              <w:spacing w:after="200" w:line="276" w:lineRule="auto"/>
              <w:rPr>
                <w:rFonts w:asciiTheme="minorHAnsi" w:hAnsiTheme="minorHAnsi"/>
                <w:lang w:val="nb-NO"/>
              </w:rPr>
            </w:pPr>
            <w:r>
              <w:rPr>
                <w:lang w:val="en-GB" w:bidi="en-GB"/>
              </w:rPr>
              <w:t xml:space="preserve">e) Administration and use of personal data </w:t>
            </w:r>
          </w:p>
          <w:p w14:paraId="43D9F20F" w14:textId="77777777" w:rsidR="0002535D" w:rsidRPr="0002535D" w:rsidRDefault="0002535D" w:rsidP="008E1754">
            <w:pPr>
              <w:rPr>
                <w:rFonts w:asciiTheme="minorHAnsi" w:hAnsiTheme="minorHAnsi"/>
                <w:lang w:val="nb-NO"/>
              </w:rPr>
            </w:pPr>
          </w:p>
        </w:tc>
        <w:tc>
          <w:tcPr>
            <w:tcW w:w="1209" w:type="dxa"/>
          </w:tcPr>
          <w:p w14:paraId="1B27F67A" w14:textId="77777777" w:rsidR="0002535D" w:rsidRPr="00B05683" w:rsidRDefault="0002535D" w:rsidP="008E1754">
            <w:pPr>
              <w:rPr>
                <w:rFonts w:asciiTheme="minorHAnsi" w:hAnsiTheme="minorHAnsi"/>
                <w:lang w:val="nb-NO"/>
              </w:rPr>
            </w:pPr>
          </w:p>
        </w:tc>
        <w:tc>
          <w:tcPr>
            <w:tcW w:w="4677" w:type="dxa"/>
            <w:shd w:val="clear" w:color="auto" w:fill="auto"/>
          </w:tcPr>
          <w:p w14:paraId="672775AB" w14:textId="77777777" w:rsidR="0002535D" w:rsidRPr="00B05683" w:rsidRDefault="0002535D" w:rsidP="008E1754">
            <w:pPr>
              <w:rPr>
                <w:rFonts w:asciiTheme="minorHAnsi" w:hAnsiTheme="minorHAnsi"/>
                <w:lang w:val="nb-NO"/>
              </w:rPr>
            </w:pPr>
          </w:p>
        </w:tc>
      </w:tr>
      <w:tr w:rsidR="0002535D" w:rsidRPr="0002535D" w14:paraId="4C1016D4" w14:textId="77777777" w:rsidTr="00B05683">
        <w:trPr>
          <w:trHeight w:val="1276"/>
        </w:trPr>
        <w:tc>
          <w:tcPr>
            <w:tcW w:w="507" w:type="dxa"/>
            <w:vMerge/>
            <w:shd w:val="clear" w:color="auto" w:fill="auto"/>
          </w:tcPr>
          <w:p w14:paraId="1A8B8960" w14:textId="77777777" w:rsidR="0002535D" w:rsidRPr="0002535D" w:rsidRDefault="0002535D" w:rsidP="0002535D">
            <w:pPr>
              <w:rPr>
                <w:rFonts w:asciiTheme="minorHAnsi" w:hAnsiTheme="minorHAnsi"/>
                <w:lang w:val="nb-NO"/>
              </w:rPr>
            </w:pPr>
          </w:p>
        </w:tc>
        <w:tc>
          <w:tcPr>
            <w:tcW w:w="2895" w:type="dxa"/>
            <w:shd w:val="clear" w:color="auto" w:fill="auto"/>
          </w:tcPr>
          <w:p w14:paraId="7621E816" w14:textId="77777777" w:rsidR="0002535D" w:rsidRPr="0002535D" w:rsidRDefault="00246034" w:rsidP="00246034">
            <w:pPr>
              <w:widowControl/>
              <w:autoSpaceDE/>
              <w:autoSpaceDN/>
              <w:spacing w:after="200" w:line="276" w:lineRule="auto"/>
              <w:rPr>
                <w:rFonts w:asciiTheme="minorHAnsi" w:hAnsiTheme="minorHAnsi"/>
                <w:lang w:val="nb-NO"/>
              </w:rPr>
            </w:pPr>
            <w:r>
              <w:rPr>
                <w:lang w:val="en-GB" w:bidi="en-GB"/>
              </w:rPr>
              <w:t>f) Access to personal data and measures against unauthorised access?</w:t>
            </w:r>
          </w:p>
        </w:tc>
        <w:tc>
          <w:tcPr>
            <w:tcW w:w="1209" w:type="dxa"/>
          </w:tcPr>
          <w:p w14:paraId="0DD18763" w14:textId="77777777" w:rsidR="0002535D" w:rsidRPr="00B05683" w:rsidRDefault="0002535D" w:rsidP="008E1754">
            <w:pPr>
              <w:rPr>
                <w:rFonts w:asciiTheme="minorHAnsi" w:hAnsiTheme="minorHAnsi"/>
                <w:lang w:val="nb-NO"/>
              </w:rPr>
            </w:pPr>
          </w:p>
        </w:tc>
        <w:tc>
          <w:tcPr>
            <w:tcW w:w="4677" w:type="dxa"/>
            <w:shd w:val="clear" w:color="auto" w:fill="auto"/>
          </w:tcPr>
          <w:p w14:paraId="3A4389F4" w14:textId="77777777" w:rsidR="0002535D" w:rsidRPr="00B05683" w:rsidRDefault="0002535D" w:rsidP="008E1754">
            <w:pPr>
              <w:rPr>
                <w:rFonts w:asciiTheme="minorHAnsi" w:hAnsiTheme="minorHAnsi"/>
                <w:lang w:val="nb-NO"/>
              </w:rPr>
            </w:pPr>
          </w:p>
        </w:tc>
      </w:tr>
      <w:tr w:rsidR="0002535D" w:rsidRPr="0002535D" w14:paraId="206441A9" w14:textId="77777777" w:rsidTr="00B05683">
        <w:trPr>
          <w:trHeight w:val="1276"/>
        </w:trPr>
        <w:tc>
          <w:tcPr>
            <w:tcW w:w="507" w:type="dxa"/>
            <w:vMerge/>
            <w:shd w:val="clear" w:color="auto" w:fill="auto"/>
          </w:tcPr>
          <w:p w14:paraId="20489DE8" w14:textId="77777777" w:rsidR="0002535D" w:rsidRPr="0002535D" w:rsidRDefault="0002535D" w:rsidP="0002535D">
            <w:pPr>
              <w:rPr>
                <w:rFonts w:asciiTheme="minorHAnsi" w:hAnsiTheme="minorHAnsi"/>
                <w:lang w:val="nb-NO"/>
              </w:rPr>
            </w:pPr>
          </w:p>
        </w:tc>
        <w:tc>
          <w:tcPr>
            <w:tcW w:w="2895" w:type="dxa"/>
            <w:shd w:val="clear" w:color="auto" w:fill="auto"/>
          </w:tcPr>
          <w:p w14:paraId="1CDE8D6C" w14:textId="77777777" w:rsidR="0002535D" w:rsidRPr="00246034" w:rsidRDefault="00246034" w:rsidP="008E1754">
            <w:pPr>
              <w:rPr>
                <w:rFonts w:asciiTheme="minorHAnsi" w:hAnsiTheme="minorHAnsi"/>
                <w:lang w:val="nb-NO"/>
              </w:rPr>
            </w:pPr>
            <w:r w:rsidRPr="00246034">
              <w:rPr>
                <w:lang w:val="en-GB" w:bidi="en-GB"/>
              </w:rPr>
              <w:t>h) The effect of established security measures?</w:t>
            </w:r>
          </w:p>
        </w:tc>
        <w:tc>
          <w:tcPr>
            <w:tcW w:w="1209" w:type="dxa"/>
          </w:tcPr>
          <w:p w14:paraId="20E42E4B" w14:textId="77777777" w:rsidR="0002535D" w:rsidRPr="00B05683" w:rsidRDefault="0002535D" w:rsidP="008E1754">
            <w:pPr>
              <w:rPr>
                <w:rFonts w:asciiTheme="minorHAnsi" w:hAnsiTheme="minorHAnsi"/>
                <w:lang w:val="nb-NO"/>
              </w:rPr>
            </w:pPr>
          </w:p>
        </w:tc>
        <w:tc>
          <w:tcPr>
            <w:tcW w:w="4677" w:type="dxa"/>
            <w:shd w:val="clear" w:color="auto" w:fill="auto"/>
          </w:tcPr>
          <w:p w14:paraId="6CD0C6B7" w14:textId="77777777" w:rsidR="0002535D" w:rsidRPr="00B05683" w:rsidRDefault="0002535D" w:rsidP="008E1754">
            <w:pPr>
              <w:rPr>
                <w:rFonts w:asciiTheme="minorHAnsi" w:hAnsiTheme="minorHAnsi"/>
                <w:lang w:val="nb-NO"/>
              </w:rPr>
            </w:pPr>
          </w:p>
        </w:tc>
      </w:tr>
      <w:tr w:rsidR="0002535D" w:rsidRPr="0002535D" w14:paraId="3003F9C9" w14:textId="77777777" w:rsidTr="00B05683">
        <w:trPr>
          <w:trHeight w:val="1276"/>
        </w:trPr>
        <w:tc>
          <w:tcPr>
            <w:tcW w:w="507" w:type="dxa"/>
            <w:vMerge/>
            <w:shd w:val="clear" w:color="auto" w:fill="auto"/>
          </w:tcPr>
          <w:p w14:paraId="4137A884" w14:textId="77777777" w:rsidR="0002535D" w:rsidRPr="00246034" w:rsidRDefault="0002535D" w:rsidP="0002535D">
            <w:pPr>
              <w:rPr>
                <w:rFonts w:asciiTheme="minorHAnsi" w:hAnsiTheme="minorHAnsi"/>
                <w:lang w:val="nb-NO"/>
              </w:rPr>
            </w:pPr>
          </w:p>
        </w:tc>
        <w:tc>
          <w:tcPr>
            <w:tcW w:w="2895" w:type="dxa"/>
            <w:shd w:val="clear" w:color="auto" w:fill="auto"/>
          </w:tcPr>
          <w:p w14:paraId="0F48ABAB" w14:textId="77777777" w:rsidR="0002535D" w:rsidRPr="0002535D" w:rsidRDefault="00246034" w:rsidP="008E1754">
            <w:pPr>
              <w:rPr>
                <w:rFonts w:asciiTheme="minorHAnsi" w:hAnsiTheme="minorHAnsi"/>
                <w:lang w:val="nb-NO"/>
              </w:rPr>
            </w:pPr>
            <w:r>
              <w:rPr>
                <w:lang w:val="en-GB" w:bidi="en-GB"/>
              </w:rPr>
              <w:t>i) Safeguarding of data security with communications partners, data processors and providers?</w:t>
            </w:r>
          </w:p>
        </w:tc>
        <w:tc>
          <w:tcPr>
            <w:tcW w:w="1209" w:type="dxa"/>
          </w:tcPr>
          <w:p w14:paraId="71EE7F2F" w14:textId="77777777" w:rsidR="0002535D" w:rsidRPr="00B05683" w:rsidRDefault="0002535D" w:rsidP="008E1754">
            <w:pPr>
              <w:rPr>
                <w:rFonts w:asciiTheme="minorHAnsi" w:hAnsiTheme="minorHAnsi"/>
                <w:lang w:val="nb-NO"/>
              </w:rPr>
            </w:pPr>
          </w:p>
        </w:tc>
        <w:tc>
          <w:tcPr>
            <w:tcW w:w="4677" w:type="dxa"/>
            <w:shd w:val="clear" w:color="auto" w:fill="auto"/>
          </w:tcPr>
          <w:p w14:paraId="65921386" w14:textId="77777777" w:rsidR="0002535D" w:rsidRPr="00B05683" w:rsidRDefault="0002535D" w:rsidP="008E1754">
            <w:pPr>
              <w:rPr>
                <w:rFonts w:asciiTheme="minorHAnsi" w:hAnsiTheme="minorHAnsi"/>
                <w:lang w:val="nb-NO"/>
              </w:rPr>
            </w:pPr>
          </w:p>
        </w:tc>
      </w:tr>
      <w:tr w:rsidR="002F2E42" w:rsidRPr="0002535D" w14:paraId="6872CBD9" w14:textId="77777777" w:rsidTr="00B05683">
        <w:tc>
          <w:tcPr>
            <w:tcW w:w="507" w:type="dxa"/>
            <w:shd w:val="clear" w:color="auto" w:fill="auto"/>
          </w:tcPr>
          <w:p w14:paraId="23926266" w14:textId="77777777" w:rsidR="002F2E42" w:rsidRPr="00B05683" w:rsidRDefault="00246034" w:rsidP="008E1754">
            <w:pPr>
              <w:rPr>
                <w:rFonts w:asciiTheme="minorHAnsi" w:hAnsiTheme="minorHAnsi"/>
              </w:rPr>
            </w:pPr>
            <w:r>
              <w:rPr>
                <w:lang w:val="en-GB" w:bidi="en-GB"/>
              </w:rPr>
              <w:t>14</w:t>
            </w:r>
          </w:p>
        </w:tc>
        <w:tc>
          <w:tcPr>
            <w:tcW w:w="2895" w:type="dxa"/>
            <w:shd w:val="clear" w:color="auto" w:fill="auto"/>
          </w:tcPr>
          <w:p w14:paraId="41D59661" w14:textId="77777777" w:rsidR="002F2E42" w:rsidRPr="00B05683" w:rsidRDefault="002F2E42" w:rsidP="008E1754">
            <w:pPr>
              <w:rPr>
                <w:rFonts w:asciiTheme="minorHAnsi" w:hAnsiTheme="minorHAnsi"/>
                <w:lang w:val="nb-NO"/>
              </w:rPr>
            </w:pPr>
            <w:r w:rsidRPr="00B05683">
              <w:rPr>
                <w:lang w:val="en-GB" w:bidi="en-GB"/>
              </w:rPr>
              <w:t>Are there established procedures for following up on the result (breach) of security audits?</w:t>
            </w:r>
          </w:p>
        </w:tc>
        <w:tc>
          <w:tcPr>
            <w:tcW w:w="1209" w:type="dxa"/>
          </w:tcPr>
          <w:p w14:paraId="39F6F156" w14:textId="77777777" w:rsidR="002F2E42" w:rsidRPr="00B05683" w:rsidRDefault="002F2E42" w:rsidP="008E1754">
            <w:pPr>
              <w:rPr>
                <w:rFonts w:asciiTheme="minorHAnsi" w:hAnsiTheme="minorHAnsi"/>
                <w:lang w:val="nb-NO"/>
              </w:rPr>
            </w:pPr>
          </w:p>
        </w:tc>
        <w:tc>
          <w:tcPr>
            <w:tcW w:w="4677" w:type="dxa"/>
            <w:shd w:val="clear" w:color="auto" w:fill="auto"/>
          </w:tcPr>
          <w:p w14:paraId="519551DF" w14:textId="77777777" w:rsidR="002F2E42" w:rsidRPr="00B05683" w:rsidRDefault="002F2E42" w:rsidP="008E1754">
            <w:pPr>
              <w:rPr>
                <w:rFonts w:asciiTheme="minorHAnsi" w:hAnsiTheme="minorHAnsi"/>
                <w:lang w:val="nb-NO"/>
              </w:rPr>
            </w:pPr>
          </w:p>
        </w:tc>
      </w:tr>
      <w:tr w:rsidR="002F2E42" w:rsidRPr="0002535D" w14:paraId="28F2443B" w14:textId="77777777" w:rsidTr="00B05683">
        <w:tc>
          <w:tcPr>
            <w:tcW w:w="507" w:type="dxa"/>
            <w:shd w:val="clear" w:color="auto" w:fill="auto"/>
          </w:tcPr>
          <w:p w14:paraId="17033CFE" w14:textId="77777777" w:rsidR="002F2E42" w:rsidRPr="00B05683" w:rsidRDefault="00246034" w:rsidP="008E1754">
            <w:pPr>
              <w:rPr>
                <w:rFonts w:asciiTheme="minorHAnsi" w:hAnsiTheme="minorHAnsi"/>
              </w:rPr>
            </w:pPr>
            <w:r>
              <w:rPr>
                <w:lang w:val="en-GB" w:bidi="en-GB"/>
              </w:rPr>
              <w:t>15</w:t>
            </w:r>
          </w:p>
        </w:tc>
        <w:tc>
          <w:tcPr>
            <w:tcW w:w="2895" w:type="dxa"/>
            <w:shd w:val="clear" w:color="auto" w:fill="auto"/>
          </w:tcPr>
          <w:p w14:paraId="7247AB18" w14:textId="77777777" w:rsidR="002F2E42" w:rsidRPr="00B05683" w:rsidRDefault="002F2E42" w:rsidP="008E1754">
            <w:pPr>
              <w:rPr>
                <w:rFonts w:asciiTheme="minorHAnsi" w:hAnsiTheme="minorHAnsi"/>
                <w:lang w:val="nb-NO"/>
              </w:rPr>
            </w:pPr>
            <w:r w:rsidRPr="00B05683">
              <w:rPr>
                <w:lang w:val="en-GB" w:bidi="en-GB"/>
              </w:rPr>
              <w:t xml:space="preserve">Are all employees aware of their responsibility to report breaches? </w:t>
            </w:r>
          </w:p>
        </w:tc>
        <w:tc>
          <w:tcPr>
            <w:tcW w:w="1209" w:type="dxa"/>
          </w:tcPr>
          <w:p w14:paraId="427BBB38" w14:textId="77777777" w:rsidR="002F2E42" w:rsidRPr="006F34FC" w:rsidRDefault="002F2E42" w:rsidP="008E1754">
            <w:pPr>
              <w:rPr>
                <w:lang w:val="nb-NO"/>
              </w:rPr>
            </w:pPr>
          </w:p>
        </w:tc>
        <w:tc>
          <w:tcPr>
            <w:tcW w:w="4677" w:type="dxa"/>
            <w:shd w:val="clear" w:color="auto" w:fill="auto"/>
          </w:tcPr>
          <w:p w14:paraId="1FCA24CB" w14:textId="77777777" w:rsidR="002F2E42" w:rsidRPr="006F34FC" w:rsidRDefault="002F2E42" w:rsidP="008E1754">
            <w:pPr>
              <w:rPr>
                <w:lang w:val="nb-NO"/>
              </w:rPr>
            </w:pPr>
          </w:p>
        </w:tc>
      </w:tr>
      <w:tr w:rsidR="002F2E42" w:rsidRPr="0002535D" w14:paraId="1F9E908A" w14:textId="77777777" w:rsidTr="00B05683">
        <w:tc>
          <w:tcPr>
            <w:tcW w:w="507" w:type="dxa"/>
            <w:shd w:val="clear" w:color="auto" w:fill="auto"/>
          </w:tcPr>
          <w:p w14:paraId="71306605" w14:textId="77777777" w:rsidR="002F2E42" w:rsidRPr="00B05683" w:rsidRDefault="002F2E42" w:rsidP="00246034">
            <w:pPr>
              <w:rPr>
                <w:rFonts w:asciiTheme="minorHAnsi" w:hAnsiTheme="minorHAnsi"/>
              </w:rPr>
            </w:pPr>
            <w:r w:rsidRPr="00B05683">
              <w:rPr>
                <w:lang w:val="en-GB" w:bidi="en-GB"/>
              </w:rPr>
              <w:t>16</w:t>
            </w:r>
          </w:p>
        </w:tc>
        <w:tc>
          <w:tcPr>
            <w:tcW w:w="2895" w:type="dxa"/>
            <w:shd w:val="clear" w:color="auto" w:fill="auto"/>
          </w:tcPr>
          <w:p w14:paraId="68C6BECE" w14:textId="77777777" w:rsidR="002F2E42" w:rsidRPr="00B05683" w:rsidRDefault="002F2E42" w:rsidP="008E1754">
            <w:pPr>
              <w:rPr>
                <w:rFonts w:asciiTheme="minorHAnsi" w:hAnsiTheme="minorHAnsi"/>
                <w:lang w:val="nb-NO"/>
              </w:rPr>
            </w:pPr>
            <w:r w:rsidRPr="00B05683">
              <w:rPr>
                <w:lang w:val="en-GB" w:bidi="en-GB"/>
              </w:rPr>
              <w:t>Are there established procedures which ensure that the Data Controller is notified immediately following unauthorised disclosure or alteration of personal data or other security breaches?</w:t>
            </w:r>
          </w:p>
        </w:tc>
        <w:tc>
          <w:tcPr>
            <w:tcW w:w="1209" w:type="dxa"/>
          </w:tcPr>
          <w:p w14:paraId="2B92E1BE" w14:textId="77777777" w:rsidR="002F2E42" w:rsidRPr="006F34FC" w:rsidRDefault="002F2E42" w:rsidP="008E1754">
            <w:pPr>
              <w:rPr>
                <w:lang w:val="nb-NO"/>
              </w:rPr>
            </w:pPr>
          </w:p>
        </w:tc>
        <w:tc>
          <w:tcPr>
            <w:tcW w:w="4677" w:type="dxa"/>
            <w:shd w:val="clear" w:color="auto" w:fill="auto"/>
          </w:tcPr>
          <w:p w14:paraId="3CEB07FF" w14:textId="77777777" w:rsidR="002F2E42" w:rsidRPr="006F34FC" w:rsidRDefault="002F2E42" w:rsidP="008E1754">
            <w:pPr>
              <w:rPr>
                <w:lang w:val="nb-NO"/>
              </w:rPr>
            </w:pPr>
          </w:p>
        </w:tc>
      </w:tr>
      <w:tr w:rsidR="002F2E42" w:rsidRPr="0002535D" w14:paraId="79F9549B" w14:textId="77777777" w:rsidTr="00B05683">
        <w:tc>
          <w:tcPr>
            <w:tcW w:w="507" w:type="dxa"/>
            <w:shd w:val="clear" w:color="auto" w:fill="auto"/>
          </w:tcPr>
          <w:p w14:paraId="211BBBE0" w14:textId="77777777" w:rsidR="002F2E42" w:rsidRPr="00B05683" w:rsidRDefault="002F2E42" w:rsidP="00246034">
            <w:pPr>
              <w:rPr>
                <w:rFonts w:asciiTheme="minorHAnsi" w:hAnsiTheme="minorHAnsi"/>
              </w:rPr>
            </w:pPr>
            <w:r w:rsidRPr="00B05683">
              <w:rPr>
                <w:lang w:val="en-GB" w:bidi="en-GB"/>
              </w:rPr>
              <w:t>17</w:t>
            </w:r>
          </w:p>
        </w:tc>
        <w:tc>
          <w:tcPr>
            <w:tcW w:w="2895" w:type="dxa"/>
            <w:shd w:val="clear" w:color="auto" w:fill="auto"/>
          </w:tcPr>
          <w:p w14:paraId="40034DA0" w14:textId="77777777" w:rsidR="002F2E42" w:rsidRPr="00B05683" w:rsidRDefault="002F2E42" w:rsidP="008E1754">
            <w:pPr>
              <w:rPr>
                <w:rFonts w:asciiTheme="minorHAnsi" w:hAnsiTheme="minorHAnsi"/>
                <w:lang w:val="nb-NO"/>
              </w:rPr>
            </w:pPr>
            <w:r w:rsidRPr="00B05683">
              <w:rPr>
                <w:lang w:val="en-GB" w:bidi="en-GB"/>
              </w:rPr>
              <w:t>Is a management review of security conducted and documented at least once per year?</w:t>
            </w:r>
          </w:p>
        </w:tc>
        <w:tc>
          <w:tcPr>
            <w:tcW w:w="1209" w:type="dxa"/>
          </w:tcPr>
          <w:p w14:paraId="59C5D761" w14:textId="77777777" w:rsidR="002F2E42" w:rsidRPr="006F34FC" w:rsidRDefault="002F2E42" w:rsidP="008E1754">
            <w:pPr>
              <w:rPr>
                <w:lang w:val="nb-NO"/>
              </w:rPr>
            </w:pPr>
          </w:p>
        </w:tc>
        <w:tc>
          <w:tcPr>
            <w:tcW w:w="4677" w:type="dxa"/>
            <w:shd w:val="clear" w:color="auto" w:fill="auto"/>
          </w:tcPr>
          <w:p w14:paraId="15E47F6E" w14:textId="77777777" w:rsidR="002F2E42" w:rsidRPr="006F34FC" w:rsidRDefault="002F2E42" w:rsidP="008E1754">
            <w:pPr>
              <w:rPr>
                <w:lang w:val="nb-NO"/>
              </w:rPr>
            </w:pPr>
          </w:p>
        </w:tc>
      </w:tr>
      <w:tr w:rsidR="002F2E42" w:rsidRPr="0002535D" w14:paraId="7EFFD512" w14:textId="77777777" w:rsidTr="00B05683">
        <w:tc>
          <w:tcPr>
            <w:tcW w:w="507" w:type="dxa"/>
            <w:shd w:val="clear" w:color="auto" w:fill="auto"/>
          </w:tcPr>
          <w:p w14:paraId="6D2FC09B" w14:textId="77777777" w:rsidR="002F2E42" w:rsidRPr="00B05683" w:rsidRDefault="002F2E42" w:rsidP="00246034">
            <w:pPr>
              <w:rPr>
                <w:rFonts w:asciiTheme="minorHAnsi" w:hAnsiTheme="minorHAnsi"/>
              </w:rPr>
            </w:pPr>
            <w:r w:rsidRPr="00B05683">
              <w:rPr>
                <w:lang w:val="en-GB" w:bidi="en-GB"/>
              </w:rPr>
              <w:t>18</w:t>
            </w:r>
          </w:p>
        </w:tc>
        <w:tc>
          <w:tcPr>
            <w:tcW w:w="2895" w:type="dxa"/>
            <w:shd w:val="clear" w:color="auto" w:fill="auto"/>
          </w:tcPr>
          <w:p w14:paraId="5BFCF5B7" w14:textId="77777777" w:rsidR="002F2E42" w:rsidRPr="00B05683" w:rsidRDefault="002F2E42" w:rsidP="008E1754">
            <w:pPr>
              <w:rPr>
                <w:rFonts w:asciiTheme="minorHAnsi" w:hAnsiTheme="minorHAnsi"/>
                <w:lang w:val="nb-NO"/>
              </w:rPr>
            </w:pPr>
            <w:r w:rsidRPr="00B05683">
              <w:rPr>
                <w:lang w:val="en-GB" w:bidi="en-GB"/>
              </w:rPr>
              <w:t>Have measures been implemented to prevent technical personnel misusing their authorisation?</w:t>
            </w:r>
          </w:p>
        </w:tc>
        <w:tc>
          <w:tcPr>
            <w:tcW w:w="1209" w:type="dxa"/>
          </w:tcPr>
          <w:p w14:paraId="126B4D9E" w14:textId="77777777" w:rsidR="002F2E42" w:rsidRPr="006F34FC" w:rsidRDefault="002F2E42" w:rsidP="008E1754">
            <w:pPr>
              <w:rPr>
                <w:lang w:val="nb-NO"/>
              </w:rPr>
            </w:pPr>
          </w:p>
        </w:tc>
        <w:tc>
          <w:tcPr>
            <w:tcW w:w="4677" w:type="dxa"/>
            <w:shd w:val="clear" w:color="auto" w:fill="auto"/>
          </w:tcPr>
          <w:p w14:paraId="398D5B99" w14:textId="77777777" w:rsidR="002F2E42" w:rsidRPr="006F34FC" w:rsidRDefault="002F2E42" w:rsidP="008E1754">
            <w:pPr>
              <w:rPr>
                <w:lang w:val="nb-NO"/>
              </w:rPr>
            </w:pPr>
          </w:p>
        </w:tc>
      </w:tr>
      <w:tr w:rsidR="002F2E42" w:rsidRPr="0002535D" w14:paraId="63E412AC" w14:textId="77777777" w:rsidTr="00B05683">
        <w:tc>
          <w:tcPr>
            <w:tcW w:w="507" w:type="dxa"/>
            <w:shd w:val="clear" w:color="auto" w:fill="auto"/>
          </w:tcPr>
          <w:p w14:paraId="379E013C" w14:textId="77777777" w:rsidR="002F2E42" w:rsidRPr="00B05683" w:rsidRDefault="00246034" w:rsidP="008E1754">
            <w:pPr>
              <w:rPr>
                <w:rFonts w:asciiTheme="minorHAnsi" w:hAnsiTheme="minorHAnsi"/>
              </w:rPr>
            </w:pPr>
            <w:r>
              <w:rPr>
                <w:lang w:val="en-GB" w:bidi="en-GB"/>
              </w:rPr>
              <w:t>19</w:t>
            </w:r>
          </w:p>
        </w:tc>
        <w:tc>
          <w:tcPr>
            <w:tcW w:w="2895" w:type="dxa"/>
            <w:shd w:val="clear" w:color="auto" w:fill="auto"/>
          </w:tcPr>
          <w:p w14:paraId="43A231A4" w14:textId="77777777" w:rsidR="002F2E42" w:rsidRPr="00B05683" w:rsidRDefault="002F2E42" w:rsidP="008E1754">
            <w:pPr>
              <w:rPr>
                <w:rFonts w:asciiTheme="minorHAnsi" w:hAnsiTheme="minorHAnsi"/>
                <w:lang w:val="nb-NO"/>
              </w:rPr>
            </w:pPr>
            <w:r w:rsidRPr="00B05683">
              <w:rPr>
                <w:lang w:val="en-GB" w:bidi="en-GB"/>
              </w:rPr>
              <w:t>Have procedures been put in place for the administration of keys/access cards in access-controlled systems?</w:t>
            </w:r>
          </w:p>
        </w:tc>
        <w:tc>
          <w:tcPr>
            <w:tcW w:w="1209" w:type="dxa"/>
          </w:tcPr>
          <w:p w14:paraId="4057280F" w14:textId="77777777" w:rsidR="002F2E42" w:rsidRPr="006F34FC" w:rsidRDefault="002F2E42" w:rsidP="008E1754">
            <w:pPr>
              <w:rPr>
                <w:lang w:val="nb-NO"/>
              </w:rPr>
            </w:pPr>
          </w:p>
        </w:tc>
        <w:tc>
          <w:tcPr>
            <w:tcW w:w="4677" w:type="dxa"/>
            <w:shd w:val="clear" w:color="auto" w:fill="auto"/>
          </w:tcPr>
          <w:p w14:paraId="6AA8AC3A" w14:textId="77777777" w:rsidR="002F2E42" w:rsidRPr="006F34FC" w:rsidRDefault="002F2E42" w:rsidP="008E1754">
            <w:pPr>
              <w:rPr>
                <w:lang w:val="nb-NO"/>
              </w:rPr>
            </w:pPr>
          </w:p>
        </w:tc>
      </w:tr>
      <w:tr w:rsidR="002F2E42" w:rsidRPr="0002535D" w14:paraId="0EA15EE6" w14:textId="77777777" w:rsidTr="00B05683">
        <w:tc>
          <w:tcPr>
            <w:tcW w:w="507" w:type="dxa"/>
            <w:shd w:val="clear" w:color="auto" w:fill="auto"/>
          </w:tcPr>
          <w:p w14:paraId="3FAD3603" w14:textId="77777777" w:rsidR="002F2E42" w:rsidRPr="00B05683" w:rsidRDefault="002F2E42" w:rsidP="00246034">
            <w:pPr>
              <w:rPr>
                <w:rFonts w:asciiTheme="minorHAnsi" w:hAnsiTheme="minorHAnsi"/>
              </w:rPr>
            </w:pPr>
            <w:r w:rsidRPr="00B05683">
              <w:rPr>
                <w:lang w:val="en-GB" w:bidi="en-GB"/>
              </w:rPr>
              <w:t>20</w:t>
            </w:r>
          </w:p>
        </w:tc>
        <w:tc>
          <w:tcPr>
            <w:tcW w:w="2895" w:type="dxa"/>
            <w:shd w:val="clear" w:color="auto" w:fill="auto"/>
          </w:tcPr>
          <w:p w14:paraId="72FDEFA6" w14:textId="77777777" w:rsidR="002F2E42" w:rsidRPr="00B05683" w:rsidRDefault="002F2E42" w:rsidP="008E1754">
            <w:pPr>
              <w:rPr>
                <w:rFonts w:asciiTheme="minorHAnsi" w:hAnsiTheme="minorHAnsi"/>
                <w:lang w:val="nb-NO"/>
              </w:rPr>
            </w:pPr>
            <w:r w:rsidRPr="00B05683">
              <w:rPr>
                <w:lang w:val="en-GB" w:bidi="en-GB"/>
              </w:rPr>
              <w:t>Have technical and organisational measures been implemented to secure access from un-secured locations (for example, home office and via mobile devices)?</w:t>
            </w:r>
          </w:p>
        </w:tc>
        <w:tc>
          <w:tcPr>
            <w:tcW w:w="1209" w:type="dxa"/>
          </w:tcPr>
          <w:p w14:paraId="12DF95FD" w14:textId="77777777" w:rsidR="002F2E42" w:rsidRPr="006F34FC" w:rsidRDefault="002F2E42" w:rsidP="008E1754">
            <w:pPr>
              <w:rPr>
                <w:lang w:val="nb-NO"/>
              </w:rPr>
            </w:pPr>
          </w:p>
        </w:tc>
        <w:tc>
          <w:tcPr>
            <w:tcW w:w="4677" w:type="dxa"/>
            <w:shd w:val="clear" w:color="auto" w:fill="auto"/>
          </w:tcPr>
          <w:p w14:paraId="2689C6EE" w14:textId="77777777" w:rsidR="002F2E42" w:rsidRPr="006F34FC" w:rsidRDefault="002F2E42" w:rsidP="008E1754">
            <w:pPr>
              <w:rPr>
                <w:lang w:val="nb-NO"/>
              </w:rPr>
            </w:pPr>
          </w:p>
        </w:tc>
      </w:tr>
      <w:tr w:rsidR="002F2E42" w:rsidRPr="0002535D" w14:paraId="76A3A185" w14:textId="77777777" w:rsidTr="00B05683">
        <w:tc>
          <w:tcPr>
            <w:tcW w:w="507" w:type="dxa"/>
            <w:shd w:val="clear" w:color="auto" w:fill="auto"/>
          </w:tcPr>
          <w:p w14:paraId="5FC24723" w14:textId="77777777" w:rsidR="002F2E42" w:rsidRPr="00B05683" w:rsidRDefault="002F2E42" w:rsidP="00246034">
            <w:pPr>
              <w:rPr>
                <w:rFonts w:asciiTheme="minorHAnsi" w:hAnsiTheme="minorHAnsi"/>
              </w:rPr>
            </w:pPr>
            <w:r w:rsidRPr="00B05683">
              <w:rPr>
                <w:lang w:val="en-GB" w:bidi="en-GB"/>
              </w:rPr>
              <w:t>21</w:t>
            </w:r>
          </w:p>
        </w:tc>
        <w:tc>
          <w:tcPr>
            <w:tcW w:w="2895" w:type="dxa"/>
            <w:shd w:val="clear" w:color="auto" w:fill="auto"/>
          </w:tcPr>
          <w:p w14:paraId="3B3002A6" w14:textId="77777777" w:rsidR="002F2E42" w:rsidRPr="00B05683" w:rsidRDefault="002F2E42" w:rsidP="008E1754">
            <w:pPr>
              <w:rPr>
                <w:rFonts w:asciiTheme="minorHAnsi" w:hAnsiTheme="minorHAnsi"/>
                <w:lang w:val="nb-NO"/>
              </w:rPr>
            </w:pPr>
            <w:r w:rsidRPr="00B05683">
              <w:rPr>
                <w:lang w:val="en-GB" w:bidi="en-GB"/>
              </w:rPr>
              <w:t>Have security measures been established so that only authorised personnel can access operational equipment (servers, network equipment, SAN, backup media etc.)?</w:t>
            </w:r>
          </w:p>
        </w:tc>
        <w:tc>
          <w:tcPr>
            <w:tcW w:w="1209" w:type="dxa"/>
          </w:tcPr>
          <w:p w14:paraId="3BE27A97" w14:textId="77777777" w:rsidR="002F2E42" w:rsidRPr="006F34FC" w:rsidRDefault="002F2E42" w:rsidP="008E1754">
            <w:pPr>
              <w:rPr>
                <w:lang w:val="nb-NO"/>
              </w:rPr>
            </w:pPr>
          </w:p>
        </w:tc>
        <w:tc>
          <w:tcPr>
            <w:tcW w:w="4677" w:type="dxa"/>
            <w:shd w:val="clear" w:color="auto" w:fill="auto"/>
          </w:tcPr>
          <w:p w14:paraId="7A85B5FD" w14:textId="77777777" w:rsidR="002F2E42" w:rsidRPr="006F34FC" w:rsidRDefault="002F2E42" w:rsidP="008E1754">
            <w:pPr>
              <w:rPr>
                <w:lang w:val="nb-NO"/>
              </w:rPr>
            </w:pPr>
          </w:p>
        </w:tc>
      </w:tr>
      <w:tr w:rsidR="002F2E42" w:rsidRPr="0002535D" w14:paraId="5452C84A" w14:textId="77777777" w:rsidTr="00B05683">
        <w:tc>
          <w:tcPr>
            <w:tcW w:w="507" w:type="dxa"/>
            <w:shd w:val="clear" w:color="auto" w:fill="auto"/>
          </w:tcPr>
          <w:p w14:paraId="7E7859D5" w14:textId="77777777" w:rsidR="002F2E42" w:rsidRPr="00B05683" w:rsidRDefault="00246034" w:rsidP="008E1754">
            <w:pPr>
              <w:rPr>
                <w:rFonts w:asciiTheme="minorHAnsi" w:hAnsiTheme="minorHAnsi"/>
              </w:rPr>
            </w:pPr>
            <w:r>
              <w:rPr>
                <w:lang w:val="en-GB" w:bidi="en-GB"/>
              </w:rPr>
              <w:t>22</w:t>
            </w:r>
          </w:p>
        </w:tc>
        <w:tc>
          <w:tcPr>
            <w:tcW w:w="2895" w:type="dxa"/>
            <w:shd w:val="clear" w:color="auto" w:fill="auto"/>
          </w:tcPr>
          <w:p w14:paraId="6A1B3D95" w14:textId="77777777" w:rsidR="002F2E42" w:rsidRPr="00B05683" w:rsidRDefault="002F2E42" w:rsidP="008E1754">
            <w:pPr>
              <w:rPr>
                <w:rFonts w:asciiTheme="minorHAnsi" w:hAnsiTheme="minorHAnsi"/>
                <w:lang w:val="nb-NO"/>
              </w:rPr>
            </w:pPr>
            <w:r w:rsidRPr="00B05683">
              <w:rPr>
                <w:lang w:val="en-GB" w:bidi="en-GB"/>
              </w:rPr>
              <w:t>Has a configurations map of the data systems been drawn up?</w:t>
            </w:r>
          </w:p>
        </w:tc>
        <w:tc>
          <w:tcPr>
            <w:tcW w:w="1209" w:type="dxa"/>
          </w:tcPr>
          <w:p w14:paraId="32166B0D" w14:textId="77777777" w:rsidR="002F2E42" w:rsidRPr="006F34FC" w:rsidRDefault="002F2E42" w:rsidP="008E1754">
            <w:pPr>
              <w:rPr>
                <w:lang w:val="nb-NO"/>
              </w:rPr>
            </w:pPr>
          </w:p>
        </w:tc>
        <w:tc>
          <w:tcPr>
            <w:tcW w:w="4677" w:type="dxa"/>
            <w:shd w:val="clear" w:color="auto" w:fill="auto"/>
          </w:tcPr>
          <w:p w14:paraId="2115971C" w14:textId="77777777" w:rsidR="002F2E42" w:rsidRPr="006F34FC" w:rsidRDefault="002F2E42" w:rsidP="008E1754">
            <w:pPr>
              <w:rPr>
                <w:lang w:val="nb-NO"/>
              </w:rPr>
            </w:pPr>
          </w:p>
        </w:tc>
      </w:tr>
      <w:tr w:rsidR="002F2E42" w:rsidRPr="0002535D" w14:paraId="2304DF25" w14:textId="77777777" w:rsidTr="00B05683">
        <w:tc>
          <w:tcPr>
            <w:tcW w:w="507" w:type="dxa"/>
            <w:shd w:val="clear" w:color="auto" w:fill="auto"/>
          </w:tcPr>
          <w:p w14:paraId="06DAA4CA" w14:textId="77777777" w:rsidR="002F2E42" w:rsidRPr="00B05683" w:rsidRDefault="00246034" w:rsidP="008E1754">
            <w:pPr>
              <w:rPr>
                <w:rFonts w:asciiTheme="minorHAnsi" w:hAnsiTheme="minorHAnsi"/>
              </w:rPr>
            </w:pPr>
            <w:r>
              <w:rPr>
                <w:lang w:val="en-GB" w:bidi="en-GB"/>
              </w:rPr>
              <w:t>23</w:t>
            </w:r>
          </w:p>
        </w:tc>
        <w:tc>
          <w:tcPr>
            <w:tcW w:w="2895" w:type="dxa"/>
            <w:shd w:val="clear" w:color="auto" w:fill="auto"/>
          </w:tcPr>
          <w:p w14:paraId="0CF08E10" w14:textId="77777777" w:rsidR="002F2E42" w:rsidRPr="00B05683" w:rsidRDefault="002F2E42" w:rsidP="008E1754">
            <w:pPr>
              <w:rPr>
                <w:rFonts w:asciiTheme="minorHAnsi" w:hAnsiTheme="minorHAnsi"/>
                <w:lang w:val="nb-NO"/>
              </w:rPr>
            </w:pPr>
            <w:r w:rsidRPr="00B05683">
              <w:rPr>
                <w:lang w:val="en-GB" w:bidi="en-GB"/>
              </w:rPr>
              <w:t>Has a technical description of the configuration been drawn up?</w:t>
            </w:r>
          </w:p>
        </w:tc>
        <w:tc>
          <w:tcPr>
            <w:tcW w:w="1209" w:type="dxa"/>
          </w:tcPr>
          <w:p w14:paraId="0386A387" w14:textId="77777777" w:rsidR="002F2E42" w:rsidRPr="006F34FC" w:rsidRDefault="002F2E42" w:rsidP="008E1754">
            <w:pPr>
              <w:rPr>
                <w:lang w:val="nb-NO"/>
              </w:rPr>
            </w:pPr>
          </w:p>
        </w:tc>
        <w:tc>
          <w:tcPr>
            <w:tcW w:w="4677" w:type="dxa"/>
            <w:shd w:val="clear" w:color="auto" w:fill="auto"/>
          </w:tcPr>
          <w:p w14:paraId="5F3C2FDB" w14:textId="77777777" w:rsidR="002F2E42" w:rsidRPr="006F34FC" w:rsidRDefault="002F2E42" w:rsidP="008E1754">
            <w:pPr>
              <w:rPr>
                <w:lang w:val="nb-NO"/>
              </w:rPr>
            </w:pPr>
          </w:p>
        </w:tc>
      </w:tr>
      <w:tr w:rsidR="002F2E42" w:rsidRPr="0002535D" w14:paraId="2A77578D" w14:textId="77777777" w:rsidTr="00B05683">
        <w:tc>
          <w:tcPr>
            <w:tcW w:w="507" w:type="dxa"/>
            <w:shd w:val="clear" w:color="auto" w:fill="auto"/>
          </w:tcPr>
          <w:p w14:paraId="0CF14837" w14:textId="77777777" w:rsidR="002F2E42" w:rsidRPr="00B05683" w:rsidRDefault="00246034" w:rsidP="008E1754">
            <w:pPr>
              <w:rPr>
                <w:rFonts w:asciiTheme="minorHAnsi" w:hAnsiTheme="minorHAnsi"/>
              </w:rPr>
            </w:pPr>
            <w:r>
              <w:rPr>
                <w:lang w:val="en-GB" w:bidi="en-GB"/>
              </w:rPr>
              <w:t>24</w:t>
            </w:r>
          </w:p>
        </w:tc>
        <w:tc>
          <w:tcPr>
            <w:tcW w:w="2895" w:type="dxa"/>
            <w:shd w:val="clear" w:color="auto" w:fill="auto"/>
          </w:tcPr>
          <w:p w14:paraId="1F6C1B2F" w14:textId="77777777" w:rsidR="002F2E42" w:rsidRPr="00B05683" w:rsidRDefault="002F2E42" w:rsidP="008E1754">
            <w:pPr>
              <w:rPr>
                <w:rFonts w:asciiTheme="minorHAnsi" w:hAnsiTheme="minorHAnsi"/>
                <w:lang w:val="nb-NO"/>
              </w:rPr>
            </w:pPr>
            <w:r w:rsidRPr="00B05683">
              <w:rPr>
                <w:lang w:val="en-GB" w:bidi="en-GB"/>
              </w:rPr>
              <w:t>Is the municipality’s data separated from other clients’ data?</w:t>
            </w:r>
          </w:p>
        </w:tc>
        <w:tc>
          <w:tcPr>
            <w:tcW w:w="1209" w:type="dxa"/>
          </w:tcPr>
          <w:p w14:paraId="115B8C34" w14:textId="77777777" w:rsidR="002F2E42" w:rsidRPr="006F34FC" w:rsidRDefault="002F2E42" w:rsidP="008E1754">
            <w:pPr>
              <w:rPr>
                <w:lang w:val="nb-NO"/>
              </w:rPr>
            </w:pPr>
          </w:p>
        </w:tc>
        <w:tc>
          <w:tcPr>
            <w:tcW w:w="4677" w:type="dxa"/>
            <w:shd w:val="clear" w:color="auto" w:fill="auto"/>
          </w:tcPr>
          <w:p w14:paraId="001E6E3A" w14:textId="77777777" w:rsidR="002F2E42" w:rsidRPr="006F34FC" w:rsidRDefault="002F2E42" w:rsidP="008E1754">
            <w:pPr>
              <w:rPr>
                <w:lang w:val="nb-NO"/>
              </w:rPr>
            </w:pPr>
          </w:p>
        </w:tc>
      </w:tr>
      <w:tr w:rsidR="002F2E42" w:rsidRPr="0002535D" w14:paraId="14C34B4A" w14:textId="77777777" w:rsidTr="00B05683">
        <w:tc>
          <w:tcPr>
            <w:tcW w:w="507" w:type="dxa"/>
            <w:shd w:val="clear" w:color="auto" w:fill="auto"/>
          </w:tcPr>
          <w:p w14:paraId="3F6683B5" w14:textId="77777777" w:rsidR="002F2E42" w:rsidRPr="00B05683" w:rsidRDefault="00246034" w:rsidP="008E1754">
            <w:pPr>
              <w:rPr>
                <w:rFonts w:asciiTheme="minorHAnsi" w:hAnsiTheme="minorHAnsi"/>
              </w:rPr>
            </w:pPr>
            <w:r>
              <w:rPr>
                <w:lang w:val="en-GB" w:bidi="en-GB"/>
              </w:rPr>
              <w:t>25</w:t>
            </w:r>
          </w:p>
        </w:tc>
        <w:tc>
          <w:tcPr>
            <w:tcW w:w="2895" w:type="dxa"/>
            <w:shd w:val="clear" w:color="auto" w:fill="auto"/>
          </w:tcPr>
          <w:p w14:paraId="5AD7838E" w14:textId="77777777" w:rsidR="002F2E42" w:rsidRPr="00B05683" w:rsidRDefault="002F2E42" w:rsidP="008E1754">
            <w:pPr>
              <w:rPr>
                <w:rFonts w:asciiTheme="minorHAnsi" w:hAnsiTheme="minorHAnsi"/>
                <w:lang w:val="nb-NO"/>
              </w:rPr>
            </w:pPr>
            <w:r w:rsidRPr="00B05683">
              <w:rPr>
                <w:lang w:val="en-GB" w:bidi="en-GB"/>
              </w:rPr>
              <w:t>Does the solution have adequate capacity, irrespective of the total load the provider has from other clients?</w:t>
            </w:r>
          </w:p>
        </w:tc>
        <w:tc>
          <w:tcPr>
            <w:tcW w:w="1209" w:type="dxa"/>
          </w:tcPr>
          <w:p w14:paraId="18DEBF65" w14:textId="77777777" w:rsidR="002F2E42" w:rsidRPr="006F34FC" w:rsidRDefault="002F2E42" w:rsidP="008E1754">
            <w:pPr>
              <w:rPr>
                <w:lang w:val="nb-NO"/>
              </w:rPr>
            </w:pPr>
          </w:p>
        </w:tc>
        <w:tc>
          <w:tcPr>
            <w:tcW w:w="4677" w:type="dxa"/>
            <w:shd w:val="clear" w:color="auto" w:fill="auto"/>
          </w:tcPr>
          <w:p w14:paraId="3461533E" w14:textId="77777777" w:rsidR="002F2E42" w:rsidRPr="006F34FC" w:rsidRDefault="002F2E42" w:rsidP="008E1754">
            <w:pPr>
              <w:rPr>
                <w:lang w:val="nb-NO"/>
              </w:rPr>
            </w:pPr>
          </w:p>
        </w:tc>
      </w:tr>
      <w:tr w:rsidR="002F2E42" w:rsidRPr="0002535D" w14:paraId="0F53A312" w14:textId="77777777" w:rsidTr="00B05683">
        <w:tc>
          <w:tcPr>
            <w:tcW w:w="507" w:type="dxa"/>
            <w:shd w:val="clear" w:color="auto" w:fill="auto"/>
          </w:tcPr>
          <w:p w14:paraId="232C2097" w14:textId="77777777" w:rsidR="002F2E42" w:rsidRPr="00B05683" w:rsidRDefault="00246034" w:rsidP="008E1754">
            <w:pPr>
              <w:rPr>
                <w:rFonts w:asciiTheme="minorHAnsi" w:hAnsiTheme="minorHAnsi"/>
              </w:rPr>
            </w:pPr>
            <w:r>
              <w:rPr>
                <w:lang w:val="en-GB" w:bidi="en-GB"/>
              </w:rPr>
              <w:t>26</w:t>
            </w:r>
          </w:p>
        </w:tc>
        <w:tc>
          <w:tcPr>
            <w:tcW w:w="2895" w:type="dxa"/>
            <w:shd w:val="clear" w:color="auto" w:fill="auto"/>
          </w:tcPr>
          <w:p w14:paraId="6EEAF800" w14:textId="77777777" w:rsidR="002F2E42" w:rsidRPr="00B05683" w:rsidRDefault="002F2E42" w:rsidP="008E1754">
            <w:pPr>
              <w:rPr>
                <w:rFonts w:asciiTheme="minorHAnsi" w:hAnsiTheme="minorHAnsi"/>
                <w:lang w:val="nb-NO"/>
              </w:rPr>
            </w:pPr>
            <w:r w:rsidRPr="00B05683">
              <w:rPr>
                <w:lang w:val="en-GB" w:bidi="en-GB"/>
              </w:rPr>
              <w:t>Does the provider have emergency procedures for failure of the solution?</w:t>
            </w:r>
          </w:p>
        </w:tc>
        <w:tc>
          <w:tcPr>
            <w:tcW w:w="1209" w:type="dxa"/>
          </w:tcPr>
          <w:p w14:paraId="47390C37" w14:textId="77777777" w:rsidR="002F2E42" w:rsidRPr="006F34FC" w:rsidRDefault="002F2E42" w:rsidP="008E1754">
            <w:pPr>
              <w:rPr>
                <w:lang w:val="nb-NO"/>
              </w:rPr>
            </w:pPr>
          </w:p>
        </w:tc>
        <w:tc>
          <w:tcPr>
            <w:tcW w:w="4677" w:type="dxa"/>
            <w:shd w:val="clear" w:color="auto" w:fill="auto"/>
          </w:tcPr>
          <w:p w14:paraId="72966954" w14:textId="77777777" w:rsidR="002F2E42" w:rsidRPr="006F34FC" w:rsidRDefault="002F2E42" w:rsidP="008E1754">
            <w:pPr>
              <w:rPr>
                <w:lang w:val="nb-NO"/>
              </w:rPr>
            </w:pPr>
          </w:p>
        </w:tc>
      </w:tr>
      <w:tr w:rsidR="002F2E42" w:rsidRPr="0002535D" w14:paraId="5CA190DE" w14:textId="77777777" w:rsidTr="00B05683">
        <w:tc>
          <w:tcPr>
            <w:tcW w:w="507" w:type="dxa"/>
            <w:shd w:val="clear" w:color="auto" w:fill="auto"/>
          </w:tcPr>
          <w:p w14:paraId="16A39E37" w14:textId="77777777" w:rsidR="002F2E42" w:rsidRPr="00B05683" w:rsidRDefault="00246034" w:rsidP="008E1754">
            <w:pPr>
              <w:rPr>
                <w:rFonts w:asciiTheme="minorHAnsi" w:hAnsiTheme="minorHAnsi"/>
              </w:rPr>
            </w:pPr>
            <w:r>
              <w:rPr>
                <w:lang w:val="en-GB" w:bidi="en-GB"/>
              </w:rPr>
              <w:t>27</w:t>
            </w:r>
          </w:p>
        </w:tc>
        <w:tc>
          <w:tcPr>
            <w:tcW w:w="2895" w:type="dxa"/>
            <w:shd w:val="clear" w:color="auto" w:fill="auto"/>
          </w:tcPr>
          <w:p w14:paraId="1DF9720F" w14:textId="77777777" w:rsidR="002F2E42" w:rsidRPr="00B05683" w:rsidRDefault="002F2E42" w:rsidP="008E1754">
            <w:pPr>
              <w:rPr>
                <w:rFonts w:asciiTheme="minorHAnsi" w:hAnsiTheme="minorHAnsi"/>
                <w:lang w:val="nb-NO"/>
              </w:rPr>
            </w:pPr>
            <w:r w:rsidRPr="00B05683">
              <w:rPr>
                <w:lang w:val="en-GB" w:bidi="en-GB"/>
              </w:rPr>
              <w:t>Does the data processor have suitable backup and restore routines that are regularly tested?</w:t>
            </w:r>
          </w:p>
        </w:tc>
        <w:tc>
          <w:tcPr>
            <w:tcW w:w="1209" w:type="dxa"/>
          </w:tcPr>
          <w:p w14:paraId="05996745" w14:textId="77777777" w:rsidR="002F2E42" w:rsidRPr="006F34FC" w:rsidRDefault="002F2E42" w:rsidP="008E1754">
            <w:pPr>
              <w:rPr>
                <w:lang w:val="nb-NO"/>
              </w:rPr>
            </w:pPr>
          </w:p>
        </w:tc>
        <w:tc>
          <w:tcPr>
            <w:tcW w:w="4677" w:type="dxa"/>
            <w:shd w:val="clear" w:color="auto" w:fill="auto"/>
          </w:tcPr>
          <w:p w14:paraId="691B6FEC" w14:textId="77777777" w:rsidR="002F2E42" w:rsidRPr="006F34FC" w:rsidRDefault="002F2E42" w:rsidP="008E1754">
            <w:pPr>
              <w:rPr>
                <w:lang w:val="nb-NO"/>
              </w:rPr>
            </w:pPr>
          </w:p>
        </w:tc>
      </w:tr>
      <w:tr w:rsidR="002F2E42" w:rsidRPr="0002535D" w14:paraId="0525273D" w14:textId="77777777" w:rsidTr="00B05683">
        <w:tc>
          <w:tcPr>
            <w:tcW w:w="507" w:type="dxa"/>
            <w:shd w:val="clear" w:color="auto" w:fill="auto"/>
          </w:tcPr>
          <w:p w14:paraId="3D3F7036" w14:textId="77777777" w:rsidR="002F2E42" w:rsidRPr="00B05683" w:rsidRDefault="00246034" w:rsidP="008E1754">
            <w:pPr>
              <w:rPr>
                <w:rFonts w:asciiTheme="minorHAnsi" w:hAnsiTheme="minorHAnsi"/>
              </w:rPr>
            </w:pPr>
            <w:r>
              <w:rPr>
                <w:lang w:val="en-GB" w:bidi="en-GB"/>
              </w:rPr>
              <w:t>28</w:t>
            </w:r>
          </w:p>
        </w:tc>
        <w:tc>
          <w:tcPr>
            <w:tcW w:w="2895" w:type="dxa"/>
            <w:shd w:val="clear" w:color="auto" w:fill="auto"/>
          </w:tcPr>
          <w:p w14:paraId="45C0A01C" w14:textId="77777777" w:rsidR="002F2E42" w:rsidRPr="00B05683" w:rsidRDefault="002F2E42" w:rsidP="008E1754">
            <w:pPr>
              <w:rPr>
                <w:rFonts w:asciiTheme="minorHAnsi" w:hAnsiTheme="minorHAnsi"/>
                <w:lang w:val="nb-NO"/>
              </w:rPr>
            </w:pPr>
            <w:r w:rsidRPr="00B05683">
              <w:rPr>
                <w:lang w:val="en-GB" w:bidi="en-GB"/>
              </w:rPr>
              <w:t xml:space="preserve">Has the provider implemented technical or organisational measures against hacking? </w:t>
            </w:r>
          </w:p>
        </w:tc>
        <w:tc>
          <w:tcPr>
            <w:tcW w:w="1209" w:type="dxa"/>
          </w:tcPr>
          <w:p w14:paraId="09CB1982" w14:textId="77777777" w:rsidR="002F2E42" w:rsidRPr="00B05683" w:rsidRDefault="002F2E42" w:rsidP="008E1754">
            <w:pPr>
              <w:rPr>
                <w:rFonts w:asciiTheme="minorHAnsi" w:hAnsiTheme="minorHAnsi"/>
                <w:lang w:val="nb-NO"/>
              </w:rPr>
            </w:pPr>
          </w:p>
        </w:tc>
        <w:tc>
          <w:tcPr>
            <w:tcW w:w="4677" w:type="dxa"/>
            <w:shd w:val="clear" w:color="auto" w:fill="auto"/>
          </w:tcPr>
          <w:p w14:paraId="4F9E40B4" w14:textId="77777777" w:rsidR="002F2E42" w:rsidRPr="00B05683" w:rsidRDefault="002F2E42" w:rsidP="008E1754">
            <w:pPr>
              <w:rPr>
                <w:rFonts w:asciiTheme="minorHAnsi" w:hAnsiTheme="minorHAnsi"/>
                <w:lang w:val="nb-NO"/>
              </w:rPr>
            </w:pPr>
          </w:p>
        </w:tc>
      </w:tr>
      <w:tr w:rsidR="002F2E42" w:rsidRPr="0002535D" w14:paraId="6A8FDECB" w14:textId="77777777" w:rsidTr="00B05683">
        <w:tc>
          <w:tcPr>
            <w:tcW w:w="507" w:type="dxa"/>
            <w:shd w:val="clear" w:color="auto" w:fill="auto"/>
          </w:tcPr>
          <w:p w14:paraId="7D5F0D92" w14:textId="77777777" w:rsidR="002F2E42" w:rsidRPr="00B05683" w:rsidRDefault="00246034" w:rsidP="008E1754">
            <w:pPr>
              <w:rPr>
                <w:rFonts w:asciiTheme="minorHAnsi" w:hAnsiTheme="minorHAnsi"/>
              </w:rPr>
            </w:pPr>
            <w:r>
              <w:rPr>
                <w:lang w:val="en-GB" w:bidi="en-GB"/>
              </w:rPr>
              <w:t>29</w:t>
            </w:r>
          </w:p>
        </w:tc>
        <w:tc>
          <w:tcPr>
            <w:tcW w:w="2895" w:type="dxa"/>
            <w:shd w:val="clear" w:color="auto" w:fill="auto"/>
          </w:tcPr>
          <w:p w14:paraId="4298A601" w14:textId="77777777" w:rsidR="002F2E42" w:rsidRPr="00B05683" w:rsidRDefault="002F2E42" w:rsidP="008E1754">
            <w:pPr>
              <w:rPr>
                <w:rFonts w:asciiTheme="minorHAnsi" w:hAnsiTheme="minorHAnsi"/>
                <w:lang w:val="nb-NO"/>
              </w:rPr>
            </w:pPr>
            <w:r w:rsidRPr="00B05683">
              <w:rPr>
                <w:lang w:val="en-GB" w:bidi="en-GB"/>
              </w:rPr>
              <w:t>Are regular penetration tests performed to uncover weaknesses?</w:t>
            </w:r>
          </w:p>
        </w:tc>
        <w:tc>
          <w:tcPr>
            <w:tcW w:w="1209" w:type="dxa"/>
          </w:tcPr>
          <w:p w14:paraId="752559E3" w14:textId="77777777" w:rsidR="002F2E42" w:rsidRPr="00B05683" w:rsidRDefault="002F2E42" w:rsidP="008E1754">
            <w:pPr>
              <w:rPr>
                <w:rFonts w:asciiTheme="minorHAnsi" w:hAnsiTheme="minorHAnsi"/>
                <w:lang w:val="nb-NO"/>
              </w:rPr>
            </w:pPr>
          </w:p>
        </w:tc>
        <w:tc>
          <w:tcPr>
            <w:tcW w:w="4677" w:type="dxa"/>
            <w:shd w:val="clear" w:color="auto" w:fill="auto"/>
          </w:tcPr>
          <w:p w14:paraId="34F65E63" w14:textId="77777777" w:rsidR="002F2E42" w:rsidRPr="00B05683" w:rsidRDefault="002F2E42" w:rsidP="008E1754">
            <w:pPr>
              <w:rPr>
                <w:rFonts w:asciiTheme="minorHAnsi" w:hAnsiTheme="minorHAnsi"/>
                <w:lang w:val="nb-NO"/>
              </w:rPr>
            </w:pPr>
          </w:p>
        </w:tc>
      </w:tr>
      <w:tr w:rsidR="002F2E42" w:rsidRPr="0002535D" w14:paraId="357B897D" w14:textId="77777777" w:rsidTr="00B05683">
        <w:tc>
          <w:tcPr>
            <w:tcW w:w="507" w:type="dxa"/>
            <w:shd w:val="clear" w:color="auto" w:fill="auto"/>
          </w:tcPr>
          <w:p w14:paraId="2C6301FD" w14:textId="77777777" w:rsidR="002F2E42" w:rsidRPr="00B05683" w:rsidRDefault="00246034" w:rsidP="008E1754">
            <w:pPr>
              <w:rPr>
                <w:rFonts w:asciiTheme="minorHAnsi" w:hAnsiTheme="minorHAnsi"/>
              </w:rPr>
            </w:pPr>
            <w:r>
              <w:rPr>
                <w:lang w:val="en-GB" w:bidi="en-GB"/>
              </w:rPr>
              <w:t>30</w:t>
            </w:r>
          </w:p>
        </w:tc>
        <w:tc>
          <w:tcPr>
            <w:tcW w:w="2895" w:type="dxa"/>
            <w:shd w:val="clear" w:color="auto" w:fill="auto"/>
          </w:tcPr>
          <w:p w14:paraId="6D50247E" w14:textId="77777777" w:rsidR="002F2E42" w:rsidRPr="00B05683" w:rsidRDefault="002F2E42" w:rsidP="008E1754">
            <w:pPr>
              <w:rPr>
                <w:rFonts w:asciiTheme="minorHAnsi" w:hAnsiTheme="minorHAnsi"/>
                <w:lang w:val="nb-NO"/>
              </w:rPr>
            </w:pPr>
            <w:r w:rsidRPr="00B05683">
              <w:rPr>
                <w:lang w:val="en-GB" w:bidi="en-GB"/>
              </w:rPr>
              <w:t>Does the Data Processor have appropriate routines to authorise and authenticate users?</w:t>
            </w:r>
          </w:p>
        </w:tc>
        <w:tc>
          <w:tcPr>
            <w:tcW w:w="1209" w:type="dxa"/>
          </w:tcPr>
          <w:p w14:paraId="3694F0F5" w14:textId="77777777" w:rsidR="002F2E42" w:rsidRPr="00B05683" w:rsidRDefault="002F2E42" w:rsidP="008E1754">
            <w:pPr>
              <w:rPr>
                <w:rFonts w:asciiTheme="minorHAnsi" w:hAnsiTheme="minorHAnsi"/>
                <w:lang w:val="nb-NO"/>
              </w:rPr>
            </w:pPr>
          </w:p>
        </w:tc>
        <w:tc>
          <w:tcPr>
            <w:tcW w:w="4677" w:type="dxa"/>
            <w:shd w:val="clear" w:color="auto" w:fill="auto"/>
          </w:tcPr>
          <w:p w14:paraId="0AECB229" w14:textId="77777777" w:rsidR="002F2E42" w:rsidRPr="00B05683" w:rsidRDefault="002F2E42" w:rsidP="008E1754">
            <w:pPr>
              <w:rPr>
                <w:rFonts w:asciiTheme="minorHAnsi" w:hAnsiTheme="minorHAnsi"/>
                <w:lang w:val="nb-NO"/>
              </w:rPr>
            </w:pPr>
          </w:p>
        </w:tc>
      </w:tr>
      <w:tr w:rsidR="002F2E42" w:rsidRPr="0002535D" w14:paraId="2DF63F11" w14:textId="77777777" w:rsidTr="00B05683">
        <w:tc>
          <w:tcPr>
            <w:tcW w:w="507" w:type="dxa"/>
            <w:shd w:val="clear" w:color="auto" w:fill="auto"/>
          </w:tcPr>
          <w:p w14:paraId="5F565BE5" w14:textId="77777777" w:rsidR="002F2E42" w:rsidRPr="00B05683" w:rsidRDefault="00246034" w:rsidP="008E1754">
            <w:pPr>
              <w:rPr>
                <w:rFonts w:asciiTheme="minorHAnsi" w:hAnsiTheme="minorHAnsi"/>
              </w:rPr>
            </w:pPr>
            <w:r>
              <w:rPr>
                <w:lang w:val="en-GB" w:bidi="en-GB"/>
              </w:rPr>
              <w:t>31</w:t>
            </w:r>
          </w:p>
        </w:tc>
        <w:tc>
          <w:tcPr>
            <w:tcW w:w="2895" w:type="dxa"/>
            <w:shd w:val="clear" w:color="auto" w:fill="auto"/>
          </w:tcPr>
          <w:p w14:paraId="0F105814" w14:textId="77777777" w:rsidR="002F2E42" w:rsidRPr="00B05683" w:rsidRDefault="002F2E42" w:rsidP="008E1754">
            <w:pPr>
              <w:rPr>
                <w:rFonts w:asciiTheme="minorHAnsi" w:hAnsiTheme="minorHAnsi"/>
                <w:lang w:val="nb-NO"/>
              </w:rPr>
            </w:pPr>
            <w:r w:rsidRPr="00B05683">
              <w:rPr>
                <w:lang w:val="en-GB" w:bidi="en-GB"/>
              </w:rPr>
              <w:t>Does the Data Processor have technical measures against denial of service (DoS) attacks?</w:t>
            </w:r>
          </w:p>
        </w:tc>
        <w:tc>
          <w:tcPr>
            <w:tcW w:w="1209" w:type="dxa"/>
          </w:tcPr>
          <w:p w14:paraId="010FC2B9" w14:textId="77777777" w:rsidR="002F2E42" w:rsidRPr="00B05683" w:rsidRDefault="002F2E42" w:rsidP="008E1754">
            <w:pPr>
              <w:rPr>
                <w:rFonts w:asciiTheme="minorHAnsi" w:hAnsiTheme="minorHAnsi"/>
                <w:lang w:val="nb-NO"/>
              </w:rPr>
            </w:pPr>
          </w:p>
        </w:tc>
        <w:tc>
          <w:tcPr>
            <w:tcW w:w="4677" w:type="dxa"/>
            <w:shd w:val="clear" w:color="auto" w:fill="auto"/>
          </w:tcPr>
          <w:p w14:paraId="54ADE34F" w14:textId="77777777" w:rsidR="002F2E42" w:rsidRPr="00B05683" w:rsidRDefault="002F2E42" w:rsidP="008E1754">
            <w:pPr>
              <w:rPr>
                <w:rFonts w:asciiTheme="minorHAnsi" w:hAnsiTheme="minorHAnsi"/>
                <w:lang w:val="nb-NO"/>
              </w:rPr>
            </w:pPr>
          </w:p>
        </w:tc>
      </w:tr>
      <w:tr w:rsidR="002F2E42" w:rsidRPr="0002535D" w14:paraId="5CA2AFD7" w14:textId="77777777" w:rsidTr="00B05683">
        <w:tc>
          <w:tcPr>
            <w:tcW w:w="507" w:type="dxa"/>
            <w:shd w:val="clear" w:color="auto" w:fill="auto"/>
          </w:tcPr>
          <w:p w14:paraId="5ADE4DA9" w14:textId="77777777" w:rsidR="002F2E42" w:rsidRPr="00B05683" w:rsidRDefault="002F2E42" w:rsidP="00246034">
            <w:pPr>
              <w:rPr>
                <w:rFonts w:asciiTheme="minorHAnsi" w:hAnsiTheme="minorHAnsi"/>
              </w:rPr>
            </w:pPr>
            <w:r w:rsidRPr="00B05683">
              <w:rPr>
                <w:lang w:val="en-GB" w:bidi="en-GB"/>
              </w:rPr>
              <w:t>32</w:t>
            </w:r>
          </w:p>
        </w:tc>
        <w:tc>
          <w:tcPr>
            <w:tcW w:w="2895" w:type="dxa"/>
            <w:shd w:val="clear" w:color="auto" w:fill="auto"/>
          </w:tcPr>
          <w:p w14:paraId="1D56281C" w14:textId="77777777" w:rsidR="002F2E42" w:rsidRPr="00B05683" w:rsidRDefault="002F2E42" w:rsidP="008E1754">
            <w:pPr>
              <w:rPr>
                <w:rFonts w:asciiTheme="minorHAnsi" w:hAnsiTheme="minorHAnsi"/>
                <w:lang w:val="nb-NO"/>
              </w:rPr>
            </w:pPr>
            <w:r w:rsidRPr="00B05683">
              <w:rPr>
                <w:lang w:val="en-GB" w:bidi="en-GB"/>
              </w:rPr>
              <w:t>Does the Data Processor have suitable solutions for logging and traceability?</w:t>
            </w:r>
          </w:p>
        </w:tc>
        <w:tc>
          <w:tcPr>
            <w:tcW w:w="1209" w:type="dxa"/>
          </w:tcPr>
          <w:p w14:paraId="0D4D7A3D" w14:textId="77777777" w:rsidR="002F2E42" w:rsidRPr="00B05683" w:rsidRDefault="002F2E42" w:rsidP="008E1754">
            <w:pPr>
              <w:rPr>
                <w:rFonts w:asciiTheme="minorHAnsi" w:hAnsiTheme="minorHAnsi"/>
                <w:lang w:val="nb-NO"/>
              </w:rPr>
            </w:pPr>
          </w:p>
        </w:tc>
        <w:tc>
          <w:tcPr>
            <w:tcW w:w="4677" w:type="dxa"/>
            <w:shd w:val="clear" w:color="auto" w:fill="auto"/>
          </w:tcPr>
          <w:p w14:paraId="7057353F" w14:textId="77777777" w:rsidR="002F2E42" w:rsidRPr="00B05683" w:rsidRDefault="002F2E42" w:rsidP="008E1754">
            <w:pPr>
              <w:rPr>
                <w:rFonts w:asciiTheme="minorHAnsi" w:hAnsiTheme="minorHAnsi"/>
                <w:lang w:val="nb-NO"/>
              </w:rPr>
            </w:pPr>
          </w:p>
        </w:tc>
      </w:tr>
      <w:tr w:rsidR="002F2E42" w:rsidRPr="0002535D" w14:paraId="080AB87A" w14:textId="77777777" w:rsidTr="00B05683">
        <w:tc>
          <w:tcPr>
            <w:tcW w:w="507" w:type="dxa"/>
            <w:shd w:val="clear" w:color="auto" w:fill="auto"/>
          </w:tcPr>
          <w:p w14:paraId="6840B1FB" w14:textId="77777777" w:rsidR="002F2E42" w:rsidRPr="00B05683" w:rsidRDefault="002F2E42" w:rsidP="00246034">
            <w:pPr>
              <w:rPr>
                <w:rFonts w:asciiTheme="minorHAnsi" w:hAnsiTheme="minorHAnsi"/>
              </w:rPr>
            </w:pPr>
            <w:r w:rsidRPr="00B05683">
              <w:rPr>
                <w:lang w:val="en-GB" w:bidi="en-GB"/>
              </w:rPr>
              <w:t>33</w:t>
            </w:r>
          </w:p>
        </w:tc>
        <w:tc>
          <w:tcPr>
            <w:tcW w:w="2895" w:type="dxa"/>
            <w:shd w:val="clear" w:color="auto" w:fill="auto"/>
          </w:tcPr>
          <w:p w14:paraId="14F8D316" w14:textId="77777777" w:rsidR="002F2E42" w:rsidRPr="00B05683" w:rsidRDefault="002F2E42" w:rsidP="008E1754">
            <w:pPr>
              <w:rPr>
                <w:rFonts w:asciiTheme="minorHAnsi" w:hAnsiTheme="minorHAnsi"/>
                <w:lang w:val="nb-NO"/>
              </w:rPr>
            </w:pPr>
            <w:r w:rsidRPr="00B05683">
              <w:rPr>
                <w:lang w:val="en-GB" w:bidi="en-GB"/>
              </w:rPr>
              <w:t>Does the Data Processor use its own “dummy” test data?</w:t>
            </w:r>
          </w:p>
        </w:tc>
        <w:tc>
          <w:tcPr>
            <w:tcW w:w="1209" w:type="dxa"/>
          </w:tcPr>
          <w:p w14:paraId="28C6B1DC" w14:textId="77777777" w:rsidR="002F2E42" w:rsidRPr="00B05683" w:rsidRDefault="002F2E42" w:rsidP="008E1754">
            <w:pPr>
              <w:rPr>
                <w:rFonts w:asciiTheme="minorHAnsi" w:hAnsiTheme="minorHAnsi"/>
                <w:lang w:val="nb-NO"/>
              </w:rPr>
            </w:pPr>
          </w:p>
        </w:tc>
        <w:tc>
          <w:tcPr>
            <w:tcW w:w="4677" w:type="dxa"/>
            <w:shd w:val="clear" w:color="auto" w:fill="auto"/>
          </w:tcPr>
          <w:p w14:paraId="69A2079B" w14:textId="77777777" w:rsidR="002F2E42" w:rsidRPr="00B05683" w:rsidRDefault="002F2E42" w:rsidP="008E1754">
            <w:pPr>
              <w:rPr>
                <w:rFonts w:asciiTheme="minorHAnsi" w:hAnsiTheme="minorHAnsi"/>
                <w:lang w:val="nb-NO"/>
              </w:rPr>
            </w:pPr>
          </w:p>
        </w:tc>
      </w:tr>
      <w:tr w:rsidR="002F2E42" w:rsidRPr="00B05683" w14:paraId="04E98991" w14:textId="77777777" w:rsidTr="00B05683">
        <w:tc>
          <w:tcPr>
            <w:tcW w:w="507" w:type="dxa"/>
            <w:shd w:val="clear" w:color="auto" w:fill="auto"/>
          </w:tcPr>
          <w:p w14:paraId="1E53DAC4" w14:textId="77777777" w:rsidR="002F2E42" w:rsidRPr="00B05683" w:rsidRDefault="002F2E42" w:rsidP="00246034">
            <w:pPr>
              <w:rPr>
                <w:rFonts w:asciiTheme="minorHAnsi" w:hAnsiTheme="minorHAnsi"/>
              </w:rPr>
            </w:pPr>
            <w:r w:rsidRPr="00B05683">
              <w:rPr>
                <w:lang w:val="en-GB" w:bidi="en-GB"/>
              </w:rPr>
              <w:t>34</w:t>
            </w:r>
          </w:p>
        </w:tc>
        <w:tc>
          <w:tcPr>
            <w:tcW w:w="2895" w:type="dxa"/>
            <w:shd w:val="clear" w:color="auto" w:fill="auto"/>
          </w:tcPr>
          <w:p w14:paraId="11FC5EC2" w14:textId="77777777" w:rsidR="002F2E42" w:rsidRPr="00B05683" w:rsidRDefault="002F2E42" w:rsidP="008E1754">
            <w:pPr>
              <w:rPr>
                <w:rFonts w:asciiTheme="minorHAnsi" w:hAnsiTheme="minorHAnsi"/>
              </w:rPr>
            </w:pPr>
            <w:r w:rsidRPr="00B05683">
              <w:rPr>
                <w:lang w:val="en-GB" w:bidi="en-GB"/>
              </w:rPr>
              <w:t>Is data stored encrypted?</w:t>
            </w:r>
          </w:p>
        </w:tc>
        <w:tc>
          <w:tcPr>
            <w:tcW w:w="1209" w:type="dxa"/>
          </w:tcPr>
          <w:p w14:paraId="19CBEBE1" w14:textId="77777777" w:rsidR="002F2E42" w:rsidRPr="00B05683" w:rsidRDefault="002F2E42" w:rsidP="008E1754">
            <w:pPr>
              <w:rPr>
                <w:rFonts w:asciiTheme="minorHAnsi" w:hAnsiTheme="minorHAnsi"/>
              </w:rPr>
            </w:pPr>
          </w:p>
        </w:tc>
        <w:tc>
          <w:tcPr>
            <w:tcW w:w="4677" w:type="dxa"/>
            <w:shd w:val="clear" w:color="auto" w:fill="auto"/>
          </w:tcPr>
          <w:p w14:paraId="3F24E171" w14:textId="77777777" w:rsidR="002F2E42" w:rsidRPr="00B05683" w:rsidRDefault="002F2E42" w:rsidP="008E1754">
            <w:pPr>
              <w:rPr>
                <w:rFonts w:asciiTheme="minorHAnsi" w:hAnsiTheme="minorHAnsi"/>
              </w:rPr>
            </w:pPr>
          </w:p>
        </w:tc>
      </w:tr>
      <w:tr w:rsidR="002F2E42" w:rsidRPr="0002535D" w14:paraId="286B2780" w14:textId="77777777" w:rsidTr="00B05683">
        <w:tc>
          <w:tcPr>
            <w:tcW w:w="507" w:type="dxa"/>
            <w:shd w:val="clear" w:color="auto" w:fill="auto"/>
          </w:tcPr>
          <w:p w14:paraId="0E4F272B" w14:textId="77777777" w:rsidR="002F2E42" w:rsidRPr="00B05683" w:rsidRDefault="002F2E42" w:rsidP="00246034">
            <w:pPr>
              <w:rPr>
                <w:rFonts w:asciiTheme="minorHAnsi" w:hAnsiTheme="minorHAnsi"/>
              </w:rPr>
            </w:pPr>
            <w:r w:rsidRPr="00B05683">
              <w:rPr>
                <w:lang w:val="en-GB" w:bidi="en-GB"/>
              </w:rPr>
              <w:t>35</w:t>
            </w:r>
          </w:p>
        </w:tc>
        <w:tc>
          <w:tcPr>
            <w:tcW w:w="2895" w:type="dxa"/>
            <w:shd w:val="clear" w:color="auto" w:fill="auto"/>
          </w:tcPr>
          <w:p w14:paraId="0D9E4589" w14:textId="77777777" w:rsidR="002F2E42" w:rsidRPr="00B05683" w:rsidRDefault="002F2E42" w:rsidP="008E1754">
            <w:pPr>
              <w:rPr>
                <w:rFonts w:asciiTheme="minorHAnsi" w:hAnsiTheme="minorHAnsi"/>
                <w:lang w:val="nb-NO"/>
              </w:rPr>
            </w:pPr>
            <w:r w:rsidRPr="00B05683">
              <w:rPr>
                <w:lang w:val="en-GB" w:bidi="en-GB"/>
              </w:rPr>
              <w:t>Is data encrypted in transit (communication)?</w:t>
            </w:r>
          </w:p>
        </w:tc>
        <w:tc>
          <w:tcPr>
            <w:tcW w:w="1209" w:type="dxa"/>
          </w:tcPr>
          <w:p w14:paraId="0BDE52FE" w14:textId="77777777" w:rsidR="002F2E42" w:rsidRPr="00B05683" w:rsidRDefault="002F2E42" w:rsidP="008E1754">
            <w:pPr>
              <w:rPr>
                <w:rFonts w:asciiTheme="minorHAnsi" w:hAnsiTheme="minorHAnsi"/>
                <w:lang w:val="nb-NO"/>
              </w:rPr>
            </w:pPr>
          </w:p>
        </w:tc>
        <w:tc>
          <w:tcPr>
            <w:tcW w:w="4677" w:type="dxa"/>
            <w:shd w:val="clear" w:color="auto" w:fill="auto"/>
          </w:tcPr>
          <w:p w14:paraId="6B2292EB" w14:textId="77777777" w:rsidR="002F2E42" w:rsidRPr="00B05683" w:rsidRDefault="002F2E42" w:rsidP="008E1754">
            <w:pPr>
              <w:rPr>
                <w:rFonts w:asciiTheme="minorHAnsi" w:hAnsiTheme="minorHAnsi"/>
                <w:lang w:val="nb-NO"/>
              </w:rPr>
            </w:pPr>
          </w:p>
        </w:tc>
      </w:tr>
      <w:tr w:rsidR="002F2E42" w:rsidRPr="0002535D" w14:paraId="0D578207" w14:textId="77777777" w:rsidTr="00B05683">
        <w:tc>
          <w:tcPr>
            <w:tcW w:w="507" w:type="dxa"/>
            <w:shd w:val="clear" w:color="auto" w:fill="auto"/>
          </w:tcPr>
          <w:p w14:paraId="31D72328" w14:textId="77777777" w:rsidR="002F2E42" w:rsidRPr="00B05683" w:rsidRDefault="002F2E42" w:rsidP="00246034">
            <w:pPr>
              <w:rPr>
                <w:rFonts w:asciiTheme="minorHAnsi" w:hAnsiTheme="minorHAnsi"/>
              </w:rPr>
            </w:pPr>
            <w:r w:rsidRPr="00B05683">
              <w:rPr>
                <w:lang w:val="en-GB" w:bidi="en-GB"/>
              </w:rPr>
              <w:t>36</w:t>
            </w:r>
          </w:p>
        </w:tc>
        <w:tc>
          <w:tcPr>
            <w:tcW w:w="2895" w:type="dxa"/>
            <w:shd w:val="clear" w:color="auto" w:fill="auto"/>
          </w:tcPr>
          <w:p w14:paraId="256C7E37" w14:textId="77777777" w:rsidR="002F2E42" w:rsidRPr="00B05683" w:rsidRDefault="002F2E42" w:rsidP="008E1754">
            <w:pPr>
              <w:rPr>
                <w:rFonts w:asciiTheme="minorHAnsi" w:hAnsiTheme="minorHAnsi"/>
                <w:lang w:val="nb-NO"/>
              </w:rPr>
            </w:pPr>
            <w:r w:rsidRPr="00B05683">
              <w:rPr>
                <w:lang w:val="en-GB" w:bidi="en-GB"/>
              </w:rPr>
              <w:t>Does the solution have the option of giving the municipality access to logs, as well as the ongoing export of log data to the municipality’s SIEM solution?</w:t>
            </w:r>
          </w:p>
        </w:tc>
        <w:tc>
          <w:tcPr>
            <w:tcW w:w="1209" w:type="dxa"/>
          </w:tcPr>
          <w:p w14:paraId="4E32BECC" w14:textId="77777777" w:rsidR="002F2E42" w:rsidRPr="00B05683" w:rsidRDefault="002F2E42" w:rsidP="008E1754">
            <w:pPr>
              <w:rPr>
                <w:rFonts w:asciiTheme="minorHAnsi" w:hAnsiTheme="minorHAnsi"/>
                <w:lang w:val="nb-NO"/>
              </w:rPr>
            </w:pPr>
          </w:p>
        </w:tc>
        <w:tc>
          <w:tcPr>
            <w:tcW w:w="4677" w:type="dxa"/>
            <w:shd w:val="clear" w:color="auto" w:fill="auto"/>
          </w:tcPr>
          <w:p w14:paraId="0BCE8881" w14:textId="77777777" w:rsidR="002F2E42" w:rsidRPr="00B05683" w:rsidRDefault="002F2E42" w:rsidP="008E1754">
            <w:pPr>
              <w:rPr>
                <w:rFonts w:asciiTheme="minorHAnsi" w:hAnsiTheme="minorHAnsi"/>
                <w:lang w:val="nb-NO"/>
              </w:rPr>
            </w:pPr>
          </w:p>
        </w:tc>
      </w:tr>
      <w:tr w:rsidR="002F2E42" w:rsidRPr="0002535D" w14:paraId="0C7CF15D" w14:textId="77777777" w:rsidTr="00B05683">
        <w:tc>
          <w:tcPr>
            <w:tcW w:w="507" w:type="dxa"/>
            <w:shd w:val="clear" w:color="auto" w:fill="auto"/>
          </w:tcPr>
          <w:p w14:paraId="7123ECC1" w14:textId="77777777" w:rsidR="002F2E42" w:rsidRPr="00B05683" w:rsidRDefault="002F2E42" w:rsidP="00246034">
            <w:pPr>
              <w:rPr>
                <w:rFonts w:asciiTheme="minorHAnsi" w:hAnsiTheme="minorHAnsi"/>
              </w:rPr>
            </w:pPr>
            <w:r w:rsidRPr="00B05683">
              <w:rPr>
                <w:lang w:val="en-GB" w:bidi="en-GB"/>
              </w:rPr>
              <w:t>37</w:t>
            </w:r>
          </w:p>
        </w:tc>
        <w:tc>
          <w:tcPr>
            <w:tcW w:w="2895" w:type="dxa"/>
            <w:shd w:val="clear" w:color="auto" w:fill="auto"/>
          </w:tcPr>
          <w:p w14:paraId="0A3E9A62" w14:textId="77777777" w:rsidR="002F2E42" w:rsidRPr="00B05683" w:rsidRDefault="002F2E42" w:rsidP="008E1754">
            <w:pPr>
              <w:rPr>
                <w:rFonts w:asciiTheme="minorHAnsi" w:hAnsiTheme="minorHAnsi"/>
                <w:lang w:val="nb-NO"/>
              </w:rPr>
            </w:pPr>
            <w:r w:rsidRPr="00B05683">
              <w:rPr>
                <w:lang w:val="en-GB" w:bidi="en-GB"/>
              </w:rPr>
              <w:t>When using IoT devices does the provider have an adequate regime for the use of strong passwords and the regular change of these?</w:t>
            </w:r>
          </w:p>
        </w:tc>
        <w:tc>
          <w:tcPr>
            <w:tcW w:w="1209" w:type="dxa"/>
          </w:tcPr>
          <w:p w14:paraId="1EB5553B" w14:textId="77777777" w:rsidR="002F2E42" w:rsidRPr="00B05683" w:rsidRDefault="002F2E42" w:rsidP="008E1754">
            <w:pPr>
              <w:rPr>
                <w:rFonts w:asciiTheme="minorHAnsi" w:hAnsiTheme="minorHAnsi"/>
                <w:lang w:val="nb-NO"/>
              </w:rPr>
            </w:pPr>
          </w:p>
        </w:tc>
        <w:tc>
          <w:tcPr>
            <w:tcW w:w="4677" w:type="dxa"/>
            <w:shd w:val="clear" w:color="auto" w:fill="auto"/>
          </w:tcPr>
          <w:p w14:paraId="2D9371AE" w14:textId="77777777" w:rsidR="002F2E42" w:rsidRPr="00B05683" w:rsidRDefault="002F2E42" w:rsidP="008E1754">
            <w:pPr>
              <w:rPr>
                <w:rFonts w:asciiTheme="minorHAnsi" w:hAnsiTheme="minorHAnsi"/>
                <w:lang w:val="nb-NO"/>
              </w:rPr>
            </w:pPr>
          </w:p>
        </w:tc>
      </w:tr>
    </w:tbl>
    <w:p w14:paraId="30442566" w14:textId="77777777" w:rsidR="00CE1991" w:rsidRPr="00B05683" w:rsidRDefault="00CE1991">
      <w:pPr>
        <w:widowControl/>
        <w:autoSpaceDE/>
        <w:autoSpaceDN/>
        <w:spacing w:after="200" w:line="276" w:lineRule="auto"/>
        <w:rPr>
          <w:rFonts w:asciiTheme="minorHAnsi" w:hAnsiTheme="minorHAnsi"/>
          <w:b/>
          <w:bCs/>
          <w:sz w:val="26"/>
          <w:szCs w:val="26"/>
          <w:lang w:val="nb-NO"/>
        </w:rPr>
      </w:pPr>
    </w:p>
    <w:p w14:paraId="415B7EC4" w14:textId="77777777" w:rsidR="00CE1991" w:rsidRPr="00B05683" w:rsidRDefault="00CE1991">
      <w:pPr>
        <w:widowControl/>
        <w:autoSpaceDE/>
        <w:autoSpaceDN/>
        <w:spacing w:after="200" w:line="276" w:lineRule="auto"/>
        <w:rPr>
          <w:rFonts w:asciiTheme="minorHAnsi" w:hAnsiTheme="minorHAnsi"/>
          <w:b/>
          <w:bCs/>
          <w:sz w:val="26"/>
          <w:szCs w:val="26"/>
          <w:lang w:val="nb-NO"/>
        </w:rPr>
      </w:pPr>
      <w:r w:rsidRPr="00B05683">
        <w:rPr>
          <w:b/>
          <w:sz w:val="26"/>
          <w:lang w:val="en-GB" w:bidi="en-GB"/>
        </w:rPr>
        <w:br w:type="page"/>
      </w:r>
    </w:p>
    <w:p w14:paraId="6E1AEE55" w14:textId="77777777" w:rsidR="00CE1991" w:rsidRPr="00B05683" w:rsidRDefault="00CE1991" w:rsidP="00CE1991">
      <w:pPr>
        <w:pStyle w:val="Overskrift1"/>
        <w:rPr>
          <w:rFonts w:asciiTheme="minorHAnsi" w:hAnsiTheme="minorHAnsi"/>
          <w:lang w:val="nb-NO"/>
        </w:rPr>
      </w:pPr>
      <w:r w:rsidRPr="00B05683">
        <w:rPr>
          <w:lang w:val="en-GB" w:bidi="en-GB"/>
        </w:rPr>
        <w:t>APPENDIX 2 – SUB-PROCESSORS</w:t>
      </w:r>
    </w:p>
    <w:p w14:paraId="1A361783" w14:textId="77777777" w:rsidR="00CE1991" w:rsidRPr="00B05683" w:rsidRDefault="00CE1991" w:rsidP="00CE1991">
      <w:pPr>
        <w:spacing w:before="183" w:line="266" w:lineRule="auto"/>
        <w:ind w:left="1091" w:right="474"/>
        <w:rPr>
          <w:rFonts w:asciiTheme="minorHAnsi" w:hAnsiTheme="minorHAnsi"/>
          <w:i/>
          <w:lang w:val="nb-NO"/>
        </w:rPr>
      </w:pPr>
      <w:r w:rsidRPr="00B05683">
        <w:rPr>
          <w:i/>
          <w:highlight w:val="yellow"/>
          <w:lang w:val="en-GB" w:bidi="en-GB"/>
        </w:rPr>
        <w:t>[list here which sub-processors are used by the Data Processor – see examples below]</w:t>
      </w:r>
    </w:p>
    <w:p w14:paraId="2830ADF8" w14:textId="77777777" w:rsidR="00CE1991" w:rsidRPr="00B05683" w:rsidRDefault="00CE1991" w:rsidP="00CE1991">
      <w:pPr>
        <w:pStyle w:val="Brdtekst"/>
        <w:rPr>
          <w:rFonts w:asciiTheme="minorHAnsi" w:hAnsiTheme="minorHAnsi"/>
          <w:i/>
          <w:sz w:val="20"/>
          <w:lang w:val="nb-NO"/>
        </w:rPr>
      </w:pPr>
    </w:p>
    <w:p w14:paraId="6E8ED177" w14:textId="77777777" w:rsidR="00CE1991" w:rsidRPr="00B05683" w:rsidRDefault="00CE1991" w:rsidP="00CE1991">
      <w:pPr>
        <w:pStyle w:val="Brdtekst"/>
        <w:rPr>
          <w:rFonts w:asciiTheme="minorHAnsi" w:hAnsiTheme="minorHAnsi"/>
          <w:i/>
          <w:sz w:val="20"/>
          <w:lang w:val="nb-NO"/>
        </w:rPr>
      </w:pPr>
    </w:p>
    <w:p w14:paraId="7806C248" w14:textId="77777777" w:rsidR="00CE1991" w:rsidRPr="00B05683" w:rsidRDefault="00CE1991" w:rsidP="00CE1991">
      <w:pPr>
        <w:pStyle w:val="Brdtekst"/>
        <w:spacing w:before="1"/>
        <w:rPr>
          <w:rFonts w:asciiTheme="minorHAnsi" w:hAnsiTheme="minorHAnsi"/>
          <w:i/>
          <w:sz w:val="11"/>
          <w:lang w:val="nb-NO"/>
        </w:rPr>
      </w:pPr>
    </w:p>
    <w:tbl>
      <w:tblPr>
        <w:tblStyle w:val="TableNormal1"/>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27C4BFAD" w14:textId="77777777" w:rsidTr="00C069F4">
        <w:trPr>
          <w:trHeight w:val="815"/>
        </w:trPr>
        <w:tc>
          <w:tcPr>
            <w:tcW w:w="3128" w:type="dxa"/>
            <w:shd w:val="clear" w:color="auto" w:fill="0069E8"/>
          </w:tcPr>
          <w:p w14:paraId="36582E55"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Name of sub-processor</w:t>
            </w:r>
          </w:p>
        </w:tc>
        <w:tc>
          <w:tcPr>
            <w:tcW w:w="3123" w:type="dxa"/>
            <w:shd w:val="clear" w:color="auto" w:fill="0069E8"/>
          </w:tcPr>
          <w:p w14:paraId="6FF63530"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b/>
                <w:color w:val="FFFFFF"/>
                <w:sz w:val="24"/>
                <w:lang w:val="en-GB" w:bidi="en-GB"/>
              </w:rPr>
              <w:t>Company type/service provided</w:t>
            </w:r>
          </w:p>
        </w:tc>
        <w:tc>
          <w:tcPr>
            <w:tcW w:w="2703" w:type="dxa"/>
            <w:shd w:val="clear" w:color="auto" w:fill="0069E8"/>
          </w:tcPr>
          <w:p w14:paraId="53636920"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Geographic location</w:t>
            </w:r>
          </w:p>
        </w:tc>
      </w:tr>
      <w:tr w:rsidR="00CE1991" w:rsidRPr="00B05683" w14:paraId="3D5A55B7" w14:textId="77777777" w:rsidTr="00C069F4">
        <w:trPr>
          <w:trHeight w:val="765"/>
        </w:trPr>
        <w:tc>
          <w:tcPr>
            <w:tcW w:w="3128" w:type="dxa"/>
            <w:shd w:val="clear" w:color="auto" w:fill="E2E2E2"/>
          </w:tcPr>
          <w:p w14:paraId="41FA1B87" w14:textId="77777777" w:rsidR="00CE1991" w:rsidRPr="00B05683" w:rsidRDefault="00CE1991" w:rsidP="00C069F4">
            <w:pPr>
              <w:pStyle w:val="TableParagraph"/>
              <w:spacing w:before="60"/>
              <w:ind w:left="107"/>
              <w:rPr>
                <w:rFonts w:asciiTheme="minorHAnsi" w:hAnsiTheme="minorHAnsi"/>
              </w:rPr>
            </w:pPr>
            <w:r w:rsidRPr="00B05683">
              <w:rPr>
                <w:lang w:val="en-GB" w:bidi="en-GB"/>
              </w:rPr>
              <w:t>ABC</w:t>
            </w:r>
          </w:p>
        </w:tc>
        <w:tc>
          <w:tcPr>
            <w:tcW w:w="3123" w:type="dxa"/>
            <w:shd w:val="clear" w:color="auto" w:fill="E2E2E2"/>
          </w:tcPr>
          <w:p w14:paraId="32FECF0E" w14:textId="77777777" w:rsidR="00CE1991" w:rsidRPr="00B05683" w:rsidRDefault="00CE1991" w:rsidP="00C069F4">
            <w:pPr>
              <w:pStyle w:val="TableParagraph"/>
              <w:spacing w:before="62" w:line="256" w:lineRule="auto"/>
              <w:ind w:left="105" w:right="272"/>
              <w:rPr>
                <w:rFonts w:asciiTheme="minorHAnsi" w:hAnsiTheme="minorHAnsi"/>
              </w:rPr>
            </w:pPr>
            <w:r w:rsidRPr="00B05683">
              <w:rPr>
                <w:lang w:val="en-GB" w:bidi="en-GB"/>
              </w:rPr>
              <w:t>Data Processor’s data centre, hosting</w:t>
            </w:r>
          </w:p>
        </w:tc>
        <w:tc>
          <w:tcPr>
            <w:tcW w:w="2703" w:type="dxa"/>
            <w:shd w:val="clear" w:color="auto" w:fill="E2E2E2"/>
          </w:tcPr>
          <w:p w14:paraId="745A0AB9" w14:textId="77777777" w:rsidR="00CE1991" w:rsidRPr="00B05683" w:rsidRDefault="00CE1991" w:rsidP="00C069F4">
            <w:pPr>
              <w:pStyle w:val="TableParagraph"/>
              <w:spacing w:before="60"/>
              <w:ind w:left="107"/>
              <w:rPr>
                <w:rFonts w:asciiTheme="minorHAnsi" w:hAnsiTheme="minorHAnsi"/>
              </w:rPr>
            </w:pPr>
            <w:r w:rsidRPr="00B05683">
              <w:rPr>
                <w:lang w:val="en-GB" w:bidi="en-GB"/>
              </w:rPr>
              <w:t>Stockholm</w:t>
            </w:r>
          </w:p>
        </w:tc>
      </w:tr>
      <w:tr w:rsidR="00CE1991" w:rsidRPr="00B05683" w14:paraId="170C8E95" w14:textId="77777777" w:rsidTr="00C069F4">
        <w:trPr>
          <w:trHeight w:val="767"/>
        </w:trPr>
        <w:tc>
          <w:tcPr>
            <w:tcW w:w="3128" w:type="dxa"/>
          </w:tcPr>
          <w:p w14:paraId="4D9726B8" w14:textId="77777777" w:rsidR="00CE1991" w:rsidRPr="00B05683" w:rsidRDefault="00CE1991" w:rsidP="00C069F4">
            <w:pPr>
              <w:pStyle w:val="TableParagraph"/>
              <w:spacing w:before="60"/>
              <w:ind w:left="107"/>
              <w:rPr>
                <w:rFonts w:asciiTheme="minorHAnsi" w:hAnsiTheme="minorHAnsi"/>
              </w:rPr>
            </w:pPr>
            <w:r w:rsidRPr="00B05683">
              <w:rPr>
                <w:lang w:val="en-GB" w:bidi="en-GB"/>
              </w:rPr>
              <w:t>XYZ</w:t>
            </w:r>
          </w:p>
        </w:tc>
        <w:tc>
          <w:tcPr>
            <w:tcW w:w="3123" w:type="dxa"/>
          </w:tcPr>
          <w:p w14:paraId="3AB5477F" w14:textId="77777777" w:rsidR="00CE1991" w:rsidRPr="00B05683" w:rsidRDefault="00CE1991" w:rsidP="00C069F4">
            <w:pPr>
              <w:pStyle w:val="TableParagraph"/>
              <w:spacing w:before="62" w:line="256" w:lineRule="auto"/>
              <w:ind w:left="105" w:right="481"/>
              <w:rPr>
                <w:rFonts w:asciiTheme="minorHAnsi" w:hAnsiTheme="minorHAnsi"/>
              </w:rPr>
            </w:pPr>
            <w:r w:rsidRPr="00B05683">
              <w:rPr>
                <w:lang w:val="en-GB" w:bidi="en-GB"/>
              </w:rPr>
              <w:t>Third party provider, IT support services</w:t>
            </w:r>
          </w:p>
        </w:tc>
        <w:tc>
          <w:tcPr>
            <w:tcW w:w="2703" w:type="dxa"/>
          </w:tcPr>
          <w:p w14:paraId="5784A721" w14:textId="77777777" w:rsidR="00CE1991" w:rsidRPr="00B05683" w:rsidRDefault="00CE1991" w:rsidP="00C069F4">
            <w:pPr>
              <w:pStyle w:val="TableParagraph"/>
              <w:spacing w:before="60"/>
              <w:ind w:left="107"/>
              <w:rPr>
                <w:rFonts w:asciiTheme="minorHAnsi" w:hAnsiTheme="minorHAnsi"/>
              </w:rPr>
            </w:pPr>
            <w:r w:rsidRPr="00B05683">
              <w:rPr>
                <w:lang w:val="en-GB" w:bidi="en-GB"/>
              </w:rPr>
              <w:t>Paris</w:t>
            </w:r>
          </w:p>
        </w:tc>
      </w:tr>
      <w:tr w:rsidR="00CE1991" w:rsidRPr="00B05683" w14:paraId="4EFB4DD2" w14:textId="77777777" w:rsidTr="00C069F4">
        <w:trPr>
          <w:trHeight w:val="492"/>
        </w:trPr>
        <w:tc>
          <w:tcPr>
            <w:tcW w:w="3128" w:type="dxa"/>
            <w:shd w:val="clear" w:color="auto" w:fill="E2E2E2"/>
          </w:tcPr>
          <w:p w14:paraId="57C6ABB1"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7BB57CAA"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7C7C7E04" w14:textId="77777777" w:rsidR="00CE1991" w:rsidRPr="00B05683" w:rsidRDefault="00CE1991" w:rsidP="00C069F4">
            <w:pPr>
              <w:pStyle w:val="TableParagraph"/>
              <w:rPr>
                <w:rFonts w:asciiTheme="minorHAnsi" w:hAnsiTheme="minorHAnsi"/>
              </w:rPr>
            </w:pPr>
          </w:p>
        </w:tc>
      </w:tr>
      <w:tr w:rsidR="00CE1991" w:rsidRPr="00B05683" w14:paraId="21CE153D" w14:textId="77777777" w:rsidTr="00C069F4">
        <w:trPr>
          <w:trHeight w:val="494"/>
        </w:trPr>
        <w:tc>
          <w:tcPr>
            <w:tcW w:w="3128" w:type="dxa"/>
          </w:tcPr>
          <w:p w14:paraId="19E5608F" w14:textId="77777777" w:rsidR="00CE1991" w:rsidRPr="00B05683" w:rsidRDefault="00CE1991" w:rsidP="00C069F4">
            <w:pPr>
              <w:pStyle w:val="TableParagraph"/>
              <w:rPr>
                <w:rFonts w:asciiTheme="minorHAnsi" w:hAnsiTheme="minorHAnsi"/>
              </w:rPr>
            </w:pPr>
          </w:p>
        </w:tc>
        <w:tc>
          <w:tcPr>
            <w:tcW w:w="3123" w:type="dxa"/>
          </w:tcPr>
          <w:p w14:paraId="0FB61DAD" w14:textId="77777777" w:rsidR="00CE1991" w:rsidRPr="00B05683" w:rsidRDefault="00CE1991" w:rsidP="00C069F4">
            <w:pPr>
              <w:pStyle w:val="TableParagraph"/>
              <w:rPr>
                <w:rFonts w:asciiTheme="minorHAnsi" w:hAnsiTheme="minorHAnsi"/>
              </w:rPr>
            </w:pPr>
          </w:p>
        </w:tc>
        <w:tc>
          <w:tcPr>
            <w:tcW w:w="2703" w:type="dxa"/>
          </w:tcPr>
          <w:p w14:paraId="589D3383" w14:textId="77777777" w:rsidR="00CE1991" w:rsidRPr="00B05683" w:rsidRDefault="00CE1991" w:rsidP="00C069F4">
            <w:pPr>
              <w:pStyle w:val="TableParagraph"/>
              <w:rPr>
                <w:rFonts w:asciiTheme="minorHAnsi" w:hAnsiTheme="minorHAnsi"/>
              </w:rPr>
            </w:pPr>
          </w:p>
        </w:tc>
      </w:tr>
      <w:tr w:rsidR="00CE1991" w14:paraId="70F1B61E" w14:textId="77777777" w:rsidTr="00C069F4">
        <w:trPr>
          <w:trHeight w:val="491"/>
        </w:trPr>
        <w:tc>
          <w:tcPr>
            <w:tcW w:w="3128" w:type="dxa"/>
            <w:shd w:val="clear" w:color="auto" w:fill="E2E2E2"/>
          </w:tcPr>
          <w:p w14:paraId="7A11872B" w14:textId="77777777" w:rsidR="00CE1991" w:rsidRPr="00DF7C44" w:rsidRDefault="00CE1991" w:rsidP="00C069F4">
            <w:pPr>
              <w:pStyle w:val="TableParagraph"/>
              <w:rPr>
                <w:rFonts w:ascii="Times New Roman"/>
              </w:rPr>
            </w:pPr>
          </w:p>
        </w:tc>
        <w:tc>
          <w:tcPr>
            <w:tcW w:w="3123" w:type="dxa"/>
            <w:shd w:val="clear" w:color="auto" w:fill="E2E2E2"/>
          </w:tcPr>
          <w:p w14:paraId="0D7B7DCD" w14:textId="77777777" w:rsidR="00CE1991" w:rsidRPr="00DF7C44" w:rsidRDefault="00CE1991" w:rsidP="00C069F4">
            <w:pPr>
              <w:pStyle w:val="TableParagraph"/>
              <w:rPr>
                <w:rFonts w:ascii="Times New Roman"/>
              </w:rPr>
            </w:pPr>
          </w:p>
        </w:tc>
        <w:tc>
          <w:tcPr>
            <w:tcW w:w="2703" w:type="dxa"/>
            <w:shd w:val="clear" w:color="auto" w:fill="E2E2E2"/>
          </w:tcPr>
          <w:p w14:paraId="5595DAA4" w14:textId="77777777" w:rsidR="00CE1991" w:rsidRPr="00DF7C44" w:rsidRDefault="00CE1991" w:rsidP="00C069F4">
            <w:pPr>
              <w:pStyle w:val="TableParagraph"/>
              <w:rPr>
                <w:rFonts w:ascii="Times New Roman"/>
              </w:rPr>
            </w:pPr>
          </w:p>
        </w:tc>
      </w:tr>
      <w:tr w:rsidR="00CE1991" w14:paraId="7E40D4BF" w14:textId="77777777" w:rsidTr="00C069F4">
        <w:trPr>
          <w:trHeight w:val="493"/>
        </w:trPr>
        <w:tc>
          <w:tcPr>
            <w:tcW w:w="3128" w:type="dxa"/>
          </w:tcPr>
          <w:p w14:paraId="03E4965C" w14:textId="77777777" w:rsidR="00CE1991" w:rsidRPr="00DF7C44" w:rsidRDefault="00CE1991" w:rsidP="00C069F4">
            <w:pPr>
              <w:pStyle w:val="TableParagraph"/>
              <w:rPr>
                <w:rFonts w:ascii="Times New Roman"/>
              </w:rPr>
            </w:pPr>
          </w:p>
        </w:tc>
        <w:tc>
          <w:tcPr>
            <w:tcW w:w="3123" w:type="dxa"/>
          </w:tcPr>
          <w:p w14:paraId="73690BD4" w14:textId="77777777" w:rsidR="00CE1991" w:rsidRPr="00DF7C44" w:rsidRDefault="00CE1991" w:rsidP="00C069F4">
            <w:pPr>
              <w:pStyle w:val="TableParagraph"/>
              <w:rPr>
                <w:rFonts w:ascii="Times New Roman"/>
              </w:rPr>
            </w:pPr>
          </w:p>
        </w:tc>
        <w:tc>
          <w:tcPr>
            <w:tcW w:w="2703" w:type="dxa"/>
          </w:tcPr>
          <w:p w14:paraId="1FF7BE00" w14:textId="77777777" w:rsidR="00CE1991" w:rsidRPr="00DF7C44" w:rsidRDefault="00CE1991" w:rsidP="00C069F4">
            <w:pPr>
              <w:pStyle w:val="TableParagraph"/>
              <w:rPr>
                <w:rFonts w:ascii="Times New Roman"/>
              </w:rPr>
            </w:pPr>
          </w:p>
        </w:tc>
      </w:tr>
      <w:tr w:rsidR="00CE1991" w14:paraId="634ADF65" w14:textId="77777777" w:rsidTr="00C069F4">
        <w:trPr>
          <w:trHeight w:val="494"/>
        </w:trPr>
        <w:tc>
          <w:tcPr>
            <w:tcW w:w="3128" w:type="dxa"/>
            <w:shd w:val="clear" w:color="auto" w:fill="E2E2E2"/>
          </w:tcPr>
          <w:p w14:paraId="182E9FEC" w14:textId="77777777" w:rsidR="00CE1991" w:rsidRPr="00DF7C44" w:rsidRDefault="00CE1991" w:rsidP="00C069F4">
            <w:pPr>
              <w:pStyle w:val="TableParagraph"/>
              <w:rPr>
                <w:rFonts w:ascii="Times New Roman"/>
              </w:rPr>
            </w:pPr>
          </w:p>
        </w:tc>
        <w:tc>
          <w:tcPr>
            <w:tcW w:w="3123" w:type="dxa"/>
            <w:shd w:val="clear" w:color="auto" w:fill="E2E2E2"/>
          </w:tcPr>
          <w:p w14:paraId="4FB9D003" w14:textId="77777777" w:rsidR="00CE1991" w:rsidRPr="00DF7C44" w:rsidRDefault="00CE1991" w:rsidP="00C069F4">
            <w:pPr>
              <w:pStyle w:val="TableParagraph"/>
              <w:rPr>
                <w:rFonts w:ascii="Times New Roman"/>
              </w:rPr>
            </w:pPr>
          </w:p>
        </w:tc>
        <w:tc>
          <w:tcPr>
            <w:tcW w:w="2703" w:type="dxa"/>
            <w:shd w:val="clear" w:color="auto" w:fill="E2E2E2"/>
          </w:tcPr>
          <w:p w14:paraId="266DF488" w14:textId="77777777" w:rsidR="00CE1991" w:rsidRPr="00DF7C44" w:rsidRDefault="00CE1991" w:rsidP="00C069F4">
            <w:pPr>
              <w:pStyle w:val="TableParagraph"/>
              <w:rPr>
                <w:rFonts w:ascii="Times New Roman"/>
              </w:rPr>
            </w:pPr>
          </w:p>
        </w:tc>
      </w:tr>
    </w:tbl>
    <w:p w14:paraId="4A69054D" w14:textId="77777777" w:rsidR="00CE1991" w:rsidRDefault="00CE1991" w:rsidP="00CE1991"/>
    <w:p w14:paraId="39FD2C1F"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F72A" w14:textId="77777777" w:rsidR="00F27390" w:rsidRDefault="00F27390">
      <w:r>
        <w:separator/>
      </w:r>
    </w:p>
  </w:endnote>
  <w:endnote w:type="continuationSeparator" w:id="0">
    <w:p w14:paraId="4B327680" w14:textId="77777777" w:rsidR="00F27390" w:rsidRDefault="00F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D41"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50039A0B" wp14:editId="353965D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3DA2" w14:textId="77777777"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7605051A" wp14:editId="39A1BD64">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8F43" w14:textId="77777777" w:rsidR="009C2FBC" w:rsidRPr="00E66998" w:rsidRDefault="002F2E42">
                          <w:pPr>
                            <w:spacing w:before="12"/>
                            <w:ind w:left="20"/>
                            <w:rPr>
                              <w:sz w:val="20"/>
                              <w:lang w:val="nb-NO"/>
                            </w:rPr>
                          </w:pPr>
                          <w:r>
                            <w:rPr>
                              <w:color w:val="3B3B3B"/>
                              <w:sz w:val="20"/>
                              <w:lang w:val="en-GB" w:bidi="en-GB"/>
                            </w:rPr>
                            <w:t>Data Processing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en-GB" w:bidi="en-GB"/>
                      </w:rPr>
                      <w:t>Data Processing Agreement</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486B" w14:textId="77777777" w:rsidR="00F27390" w:rsidRDefault="00F27390">
      <w:r>
        <w:separator/>
      </w:r>
    </w:p>
  </w:footnote>
  <w:footnote w:type="continuationSeparator" w:id="0">
    <w:p w14:paraId="73E75763" w14:textId="77777777" w:rsidR="00F27390" w:rsidRDefault="00F2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4F0B"/>
    <w:rsid w:val="0002535D"/>
    <w:rsid w:val="00044D8D"/>
    <w:rsid w:val="0006639D"/>
    <w:rsid w:val="000E627C"/>
    <w:rsid w:val="00112FEE"/>
    <w:rsid w:val="00113A07"/>
    <w:rsid w:val="001F47B1"/>
    <w:rsid w:val="00213EE9"/>
    <w:rsid w:val="00246034"/>
    <w:rsid w:val="0026077D"/>
    <w:rsid w:val="002745F7"/>
    <w:rsid w:val="00275B63"/>
    <w:rsid w:val="00290B7C"/>
    <w:rsid w:val="002D7EE4"/>
    <w:rsid w:val="002F2E42"/>
    <w:rsid w:val="00305F4A"/>
    <w:rsid w:val="0032018F"/>
    <w:rsid w:val="0037177F"/>
    <w:rsid w:val="003F5639"/>
    <w:rsid w:val="00403526"/>
    <w:rsid w:val="00446BF6"/>
    <w:rsid w:val="0052009A"/>
    <w:rsid w:val="005C0636"/>
    <w:rsid w:val="005F4E18"/>
    <w:rsid w:val="0061227E"/>
    <w:rsid w:val="00663ABB"/>
    <w:rsid w:val="006918DF"/>
    <w:rsid w:val="006A5BAA"/>
    <w:rsid w:val="006B7AD8"/>
    <w:rsid w:val="006F23ED"/>
    <w:rsid w:val="007531A3"/>
    <w:rsid w:val="00756443"/>
    <w:rsid w:val="007A299F"/>
    <w:rsid w:val="007C0609"/>
    <w:rsid w:val="007F6811"/>
    <w:rsid w:val="008206F6"/>
    <w:rsid w:val="00850576"/>
    <w:rsid w:val="008E1705"/>
    <w:rsid w:val="00905BD2"/>
    <w:rsid w:val="009560DC"/>
    <w:rsid w:val="0097138C"/>
    <w:rsid w:val="009B5FDC"/>
    <w:rsid w:val="00A150BB"/>
    <w:rsid w:val="00A1596B"/>
    <w:rsid w:val="00AA5323"/>
    <w:rsid w:val="00B05683"/>
    <w:rsid w:val="00B22556"/>
    <w:rsid w:val="00B71783"/>
    <w:rsid w:val="00B719B8"/>
    <w:rsid w:val="00BD3D4D"/>
    <w:rsid w:val="00C02570"/>
    <w:rsid w:val="00C52CC8"/>
    <w:rsid w:val="00C57EC7"/>
    <w:rsid w:val="00CE1991"/>
    <w:rsid w:val="00CE60DD"/>
    <w:rsid w:val="00D5619B"/>
    <w:rsid w:val="00EA1F6B"/>
    <w:rsid w:val="00EA78C6"/>
    <w:rsid w:val="00F27390"/>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647D7"/>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1">
    <w:name w:val="Table Normal1"/>
    <w:uiPriority w:val="2"/>
    <w:semiHidden/>
    <w:unhideWhenUsed/>
    <w:qFormat/>
    <w:rsid w:val="002F2E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7" ma:contentTypeDescription="Opprett et nytt dokument." ma:contentTypeScope="" ma:versionID="5b56a3a0e12d3777a5562a246d67a135">
  <xsd:schema xmlns:xsd="http://www.w3.org/2001/XMLSchema" xmlns:xs="http://www.w3.org/2001/XMLSchema" xmlns:p="http://schemas.microsoft.com/office/2006/metadata/properties" xmlns:ns2="3843b35d-6d8c-4f8b-abe2-d3014749d693" targetNamespace="http://schemas.microsoft.com/office/2006/metadata/properties" ma:root="true" ma:fieldsID="f644ff17ac000bb49e6b89bef24a827a" ns2:_="">
    <xsd:import namespace="3843b35d-6d8c-4f8b-abe2-d3014749d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D7795-9EE2-486F-89EE-04775B660413}"/>
</file>

<file path=customXml/itemProps2.xml><?xml version="1.0" encoding="utf-8"?>
<ds:datastoreItem xmlns:ds="http://schemas.openxmlformats.org/officeDocument/2006/customXml" ds:itemID="{E40BEBD3-A1B9-42F4-A71A-C11CA0AF8896}"/>
</file>

<file path=customXml/itemProps3.xml><?xml version="1.0" encoding="utf-8"?>
<ds:datastoreItem xmlns:ds="http://schemas.openxmlformats.org/officeDocument/2006/customXml" ds:itemID="{CE8CC637-8D7D-414C-961D-2C6306B7B7B5}"/>
</file>

<file path=docProps/app.xml><?xml version="1.0" encoding="utf-8"?>
<Properties xmlns="http://schemas.openxmlformats.org/officeDocument/2006/extended-properties" xmlns:vt="http://schemas.openxmlformats.org/officeDocument/2006/docPropsVTypes">
  <Template>Normal</Template>
  <TotalTime>1</TotalTime>
  <Pages>14</Pages>
  <Words>4668</Words>
  <Characters>24743</Characters>
  <Application>Microsoft Office Word</Application>
  <DocSecurity>0</DocSecurity>
  <Lines>206</Lines>
  <Paragraphs>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Bærum kommune</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Ingeborg Drønen Tungland</cp:lastModifiedBy>
  <cp:revision>2</cp:revision>
  <dcterms:created xsi:type="dcterms:W3CDTF">2019-02-18T11:50:00Z</dcterms:created>
  <dcterms:modified xsi:type="dcterms:W3CDTF">2019-02-18T11:50:00Z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0x01010027116231C3C8544EAE0E3A6F65D22B7E</vt:lpwstr>
  </property>
</Properties>
</file>